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7C" w:rsidRPr="00851238" w:rsidRDefault="00570A7C" w:rsidP="00570A7C">
      <w:pPr>
        <w:tabs>
          <w:tab w:val="left" w:pos="360"/>
        </w:tabs>
        <w:jc w:val="center"/>
        <w:rPr>
          <w:b/>
          <w:sz w:val="28"/>
          <w:szCs w:val="28"/>
        </w:rPr>
      </w:pPr>
      <w:r w:rsidRPr="00851238">
        <w:rPr>
          <w:b/>
          <w:sz w:val="28"/>
          <w:szCs w:val="28"/>
        </w:rPr>
        <w:t>Информационное сообщение</w:t>
      </w:r>
    </w:p>
    <w:p w:rsidR="007C7D36" w:rsidRPr="00DA7CBA" w:rsidRDefault="00570A7C" w:rsidP="00EB27F1">
      <w:pPr>
        <w:jc w:val="center"/>
        <w:rPr>
          <w:b/>
          <w:sz w:val="24"/>
          <w:szCs w:val="24"/>
        </w:rPr>
      </w:pPr>
      <w:r w:rsidRPr="00DA7CBA">
        <w:rPr>
          <w:b/>
          <w:sz w:val="24"/>
          <w:szCs w:val="24"/>
        </w:rPr>
        <w:t xml:space="preserve">О продаже посредством публичного предложения имущества муниципального образования Дмитриевское сельское поселение Галичского муниципального района Костромской области – </w:t>
      </w:r>
      <w:r w:rsidR="007C7D36" w:rsidRPr="00DA7CBA">
        <w:rPr>
          <w:b/>
          <w:sz w:val="24"/>
          <w:szCs w:val="24"/>
        </w:rPr>
        <w:t xml:space="preserve">  нежилого помещения и здания</w:t>
      </w:r>
      <w:r w:rsidR="00DA7CBA">
        <w:rPr>
          <w:b/>
          <w:sz w:val="24"/>
          <w:szCs w:val="24"/>
        </w:rPr>
        <w:t xml:space="preserve"> </w:t>
      </w:r>
      <w:r w:rsidR="007C7D36" w:rsidRPr="00DA7CBA">
        <w:rPr>
          <w:b/>
          <w:sz w:val="24"/>
          <w:szCs w:val="24"/>
        </w:rPr>
        <w:t>(гаража)  расположенных  по адресу: Костромская    область, Галичский район деревня  Челсма ул. Центральная дом 63 пом.№2, здани</w:t>
      </w:r>
      <w:r w:rsidR="00DA7CBA" w:rsidRPr="00DA7CBA">
        <w:rPr>
          <w:b/>
          <w:sz w:val="24"/>
          <w:szCs w:val="24"/>
        </w:rPr>
        <w:t>е (</w:t>
      </w:r>
      <w:r w:rsidR="007C7D36" w:rsidRPr="00DA7CBA">
        <w:rPr>
          <w:b/>
          <w:sz w:val="24"/>
          <w:szCs w:val="24"/>
        </w:rPr>
        <w:t>гаража) лит</w:t>
      </w:r>
      <w:r w:rsidR="00DA7CBA" w:rsidRPr="00DA7CBA">
        <w:rPr>
          <w:b/>
          <w:sz w:val="24"/>
          <w:szCs w:val="24"/>
        </w:rPr>
        <w:t>. Б</w:t>
      </w:r>
      <w:r w:rsidR="007C7D36" w:rsidRPr="00DA7CBA">
        <w:rPr>
          <w:b/>
          <w:sz w:val="24"/>
          <w:szCs w:val="24"/>
        </w:rPr>
        <w:t>..</w:t>
      </w:r>
    </w:p>
    <w:p w:rsidR="00570A7C" w:rsidRPr="00851238" w:rsidRDefault="00570A7C" w:rsidP="00570A7C">
      <w:pPr>
        <w:tabs>
          <w:tab w:val="left" w:pos="360"/>
        </w:tabs>
        <w:spacing w:line="220" w:lineRule="exact"/>
        <w:jc w:val="center"/>
        <w:rPr>
          <w:sz w:val="24"/>
          <w:szCs w:val="24"/>
        </w:rPr>
      </w:pPr>
    </w:p>
    <w:p w:rsidR="00570A7C" w:rsidRPr="00851238" w:rsidRDefault="00570A7C" w:rsidP="00570A7C">
      <w:pPr>
        <w:tabs>
          <w:tab w:val="left" w:pos="360"/>
        </w:tabs>
        <w:spacing w:line="220" w:lineRule="exact"/>
        <w:jc w:val="center"/>
        <w:rPr>
          <w:sz w:val="24"/>
          <w:szCs w:val="24"/>
        </w:rPr>
      </w:pPr>
    </w:p>
    <w:p w:rsidR="00570A7C" w:rsidRPr="00851238" w:rsidRDefault="00DA7CBA" w:rsidP="00570A7C">
      <w:pPr>
        <w:tabs>
          <w:tab w:val="left" w:pos="360"/>
        </w:tabs>
        <w:jc w:val="both"/>
        <w:rPr>
          <w:sz w:val="24"/>
          <w:szCs w:val="24"/>
        </w:rPr>
      </w:pPr>
      <w:r>
        <w:rPr>
          <w:sz w:val="24"/>
          <w:szCs w:val="24"/>
        </w:rPr>
        <w:t xml:space="preserve">     г. Галич                                                                                                    </w:t>
      </w:r>
      <w:r w:rsidR="007C7D36">
        <w:rPr>
          <w:sz w:val="24"/>
          <w:szCs w:val="24"/>
        </w:rPr>
        <w:t>3</w:t>
      </w:r>
      <w:r w:rsidR="00570A7C" w:rsidRPr="00851238">
        <w:rPr>
          <w:sz w:val="24"/>
          <w:szCs w:val="24"/>
        </w:rPr>
        <w:t xml:space="preserve"> </w:t>
      </w:r>
      <w:r w:rsidR="007C7D36">
        <w:rPr>
          <w:sz w:val="24"/>
          <w:szCs w:val="24"/>
        </w:rPr>
        <w:t>марта</w:t>
      </w:r>
      <w:r w:rsidR="00570A7C" w:rsidRPr="00851238">
        <w:rPr>
          <w:sz w:val="24"/>
          <w:szCs w:val="24"/>
        </w:rPr>
        <w:t xml:space="preserve"> 201</w:t>
      </w:r>
      <w:r w:rsidR="007C7D36">
        <w:rPr>
          <w:sz w:val="24"/>
          <w:szCs w:val="24"/>
        </w:rPr>
        <w:t>4</w:t>
      </w:r>
      <w:r w:rsidR="00570A7C" w:rsidRPr="00851238">
        <w:rPr>
          <w:sz w:val="24"/>
          <w:szCs w:val="24"/>
        </w:rPr>
        <w:t xml:space="preserve"> года</w:t>
      </w:r>
    </w:p>
    <w:p w:rsidR="00570A7C" w:rsidRPr="00851238" w:rsidRDefault="00570A7C" w:rsidP="00570A7C">
      <w:pPr>
        <w:tabs>
          <w:tab w:val="left" w:pos="360"/>
        </w:tabs>
        <w:jc w:val="both"/>
        <w:rPr>
          <w:sz w:val="24"/>
          <w:szCs w:val="24"/>
        </w:rPr>
      </w:pPr>
    </w:p>
    <w:p w:rsidR="007C7D36" w:rsidRPr="007C7D36" w:rsidRDefault="00570A7C" w:rsidP="007C7D36">
      <w:pPr>
        <w:rPr>
          <w:sz w:val="24"/>
          <w:szCs w:val="24"/>
        </w:rPr>
      </w:pPr>
      <w:r w:rsidRPr="00851238">
        <w:rPr>
          <w:sz w:val="24"/>
          <w:szCs w:val="24"/>
        </w:rPr>
        <w:tab/>
      </w:r>
      <w:r w:rsidR="00DA7CBA" w:rsidRPr="00851238">
        <w:rPr>
          <w:b/>
          <w:bCs/>
          <w:sz w:val="24"/>
          <w:szCs w:val="24"/>
        </w:rPr>
        <w:t xml:space="preserve">АДМИНИСТРАЦИЯ ДМИТРИЕВСКОГО СЕЛЬСКОГО ПОСЕЛЕНИЯ ГАЛИЧСКОГО МУНИЦИПАЛЬНОГО РАЙОНА  КОСТРОМСКОЙ ОБЛАСТИ </w:t>
      </w:r>
      <w:r w:rsidR="00DA7CBA" w:rsidRPr="00851238">
        <w:rPr>
          <w:sz w:val="24"/>
          <w:szCs w:val="24"/>
        </w:rPr>
        <w:t xml:space="preserve">– </w:t>
      </w:r>
      <w:r w:rsidR="00DA7CBA" w:rsidRPr="007C7D36">
        <w:rPr>
          <w:sz w:val="24"/>
          <w:szCs w:val="24"/>
        </w:rPr>
        <w:t xml:space="preserve">организатор аукциона сообщает о продаже посредством публичного предложения 16 </w:t>
      </w:r>
      <w:r w:rsidR="008065B4">
        <w:rPr>
          <w:sz w:val="24"/>
          <w:szCs w:val="24"/>
        </w:rPr>
        <w:t xml:space="preserve">апреля </w:t>
      </w:r>
      <w:r w:rsidR="00DA7CBA" w:rsidRPr="007C7D36">
        <w:rPr>
          <w:sz w:val="24"/>
          <w:szCs w:val="24"/>
        </w:rPr>
        <w:t xml:space="preserve"> 2014г. в 11 часов 00 минут по адресу город Г</w:t>
      </w:r>
      <w:r w:rsidR="00DA7CBA">
        <w:rPr>
          <w:sz w:val="24"/>
          <w:szCs w:val="24"/>
        </w:rPr>
        <w:t xml:space="preserve">алич ул. Свободы д.17, </w:t>
      </w:r>
      <w:r w:rsidR="008065B4">
        <w:rPr>
          <w:sz w:val="24"/>
          <w:szCs w:val="24"/>
        </w:rPr>
        <w:t>к</w:t>
      </w:r>
      <w:r w:rsidR="00DA7CBA">
        <w:rPr>
          <w:sz w:val="24"/>
          <w:szCs w:val="24"/>
        </w:rPr>
        <w:t xml:space="preserve">аб.3, </w:t>
      </w:r>
      <w:r w:rsidR="00DA7CBA" w:rsidRPr="007C7D36">
        <w:rPr>
          <w:sz w:val="24"/>
          <w:szCs w:val="24"/>
        </w:rPr>
        <w:t xml:space="preserve">   нежилого помещения и здания (гаража)  расположенных  по адресу: </w:t>
      </w:r>
      <w:r w:rsidR="007C7D36" w:rsidRPr="007C7D36">
        <w:rPr>
          <w:sz w:val="24"/>
          <w:szCs w:val="24"/>
        </w:rPr>
        <w:t>Костромская    область, Галичский район деревня  Челсма ул. Центральная дом 63 пом.№2, здани</w:t>
      </w:r>
      <w:r w:rsidR="00DA7CBA" w:rsidRPr="007C7D36">
        <w:rPr>
          <w:sz w:val="24"/>
          <w:szCs w:val="24"/>
        </w:rPr>
        <w:t>е (</w:t>
      </w:r>
      <w:r w:rsidR="007C7D36" w:rsidRPr="007C7D36">
        <w:rPr>
          <w:sz w:val="24"/>
          <w:szCs w:val="24"/>
        </w:rPr>
        <w:t>гаража) лит</w:t>
      </w:r>
      <w:proofErr w:type="gramStart"/>
      <w:r w:rsidR="007C7D36" w:rsidRPr="007C7D36">
        <w:rPr>
          <w:sz w:val="24"/>
          <w:szCs w:val="24"/>
        </w:rPr>
        <w:t>.Б</w:t>
      </w:r>
      <w:proofErr w:type="gramEnd"/>
      <w:r w:rsidR="007C7D36" w:rsidRPr="007C7D36">
        <w:rPr>
          <w:sz w:val="24"/>
          <w:szCs w:val="24"/>
        </w:rPr>
        <w:t>..</w:t>
      </w:r>
    </w:p>
    <w:p w:rsidR="00570A7C" w:rsidRPr="00851238" w:rsidRDefault="00570A7C" w:rsidP="00570A7C">
      <w:pPr>
        <w:tabs>
          <w:tab w:val="left" w:pos="360"/>
        </w:tabs>
        <w:autoSpaceDE w:val="0"/>
        <w:autoSpaceDN w:val="0"/>
        <w:adjustRightInd w:val="0"/>
        <w:jc w:val="both"/>
        <w:rPr>
          <w:b/>
          <w:sz w:val="24"/>
          <w:szCs w:val="24"/>
        </w:rPr>
      </w:pPr>
      <w:r w:rsidRPr="00851238">
        <w:rPr>
          <w:b/>
          <w:sz w:val="24"/>
          <w:szCs w:val="24"/>
        </w:rPr>
        <w:tab/>
        <w:t xml:space="preserve">1. Наименование муниципального органа, принявшего решение об условиях приватизации муниципального имущества, реквизиты решения: </w:t>
      </w:r>
    </w:p>
    <w:p w:rsidR="007C7D36" w:rsidRPr="00851238" w:rsidRDefault="00570A7C" w:rsidP="007C7D36">
      <w:pPr>
        <w:autoSpaceDE w:val="0"/>
        <w:autoSpaceDN w:val="0"/>
        <w:adjustRightInd w:val="0"/>
        <w:jc w:val="both"/>
        <w:rPr>
          <w:b/>
          <w:sz w:val="24"/>
          <w:szCs w:val="24"/>
        </w:rPr>
      </w:pPr>
      <w:r w:rsidRPr="00851238">
        <w:rPr>
          <w:b/>
          <w:sz w:val="24"/>
          <w:szCs w:val="24"/>
        </w:rPr>
        <w:tab/>
      </w:r>
      <w:r w:rsidR="007C7D36" w:rsidRPr="00851238">
        <w:rPr>
          <w:b/>
          <w:bCs/>
          <w:sz w:val="24"/>
          <w:szCs w:val="24"/>
        </w:rPr>
        <w:t xml:space="preserve">Аукцион </w:t>
      </w:r>
      <w:r w:rsidR="007C7D36" w:rsidRPr="00851238">
        <w:rPr>
          <w:sz w:val="24"/>
          <w:szCs w:val="24"/>
        </w:rPr>
        <w:t>проводится в соответствии с Федеральным законом РФ «О приватизации государственного или муниципального имущества» от 21.12.2001 года № 178 – ФЗ, распоряжением администрации Дмитриевского сельского поселения №</w:t>
      </w:r>
      <w:r w:rsidR="00827F60">
        <w:rPr>
          <w:sz w:val="24"/>
          <w:szCs w:val="24"/>
        </w:rPr>
        <w:t>23</w:t>
      </w:r>
      <w:r w:rsidR="007C7D36">
        <w:rPr>
          <w:sz w:val="24"/>
          <w:szCs w:val="24"/>
        </w:rPr>
        <w:t xml:space="preserve"> </w:t>
      </w:r>
      <w:r w:rsidR="007C7D36" w:rsidRPr="00851238">
        <w:rPr>
          <w:sz w:val="24"/>
          <w:szCs w:val="24"/>
        </w:rPr>
        <w:t>-</w:t>
      </w:r>
      <w:r w:rsidR="00DA7CBA" w:rsidRPr="00851238">
        <w:rPr>
          <w:sz w:val="24"/>
          <w:szCs w:val="24"/>
        </w:rPr>
        <w:t>р.</w:t>
      </w:r>
      <w:r w:rsidR="007C7D36" w:rsidRPr="00851238">
        <w:rPr>
          <w:sz w:val="24"/>
          <w:szCs w:val="24"/>
        </w:rPr>
        <w:t xml:space="preserve"> от </w:t>
      </w:r>
      <w:r w:rsidR="007C7D36">
        <w:rPr>
          <w:sz w:val="24"/>
          <w:szCs w:val="24"/>
        </w:rPr>
        <w:t>28</w:t>
      </w:r>
      <w:r w:rsidR="007C7D36" w:rsidRPr="00851238">
        <w:rPr>
          <w:sz w:val="24"/>
          <w:szCs w:val="24"/>
        </w:rPr>
        <w:t xml:space="preserve"> </w:t>
      </w:r>
      <w:r w:rsidR="007C7D36">
        <w:rPr>
          <w:sz w:val="24"/>
          <w:szCs w:val="24"/>
        </w:rPr>
        <w:t xml:space="preserve">февраля </w:t>
      </w:r>
      <w:r w:rsidR="007C7D36" w:rsidRPr="00851238">
        <w:rPr>
          <w:sz w:val="24"/>
          <w:szCs w:val="24"/>
        </w:rPr>
        <w:t>201</w:t>
      </w:r>
      <w:r w:rsidR="007C7D36">
        <w:rPr>
          <w:sz w:val="24"/>
          <w:szCs w:val="24"/>
        </w:rPr>
        <w:t>4</w:t>
      </w:r>
      <w:r w:rsidR="007C7D36" w:rsidRPr="00851238">
        <w:rPr>
          <w:sz w:val="24"/>
          <w:szCs w:val="24"/>
        </w:rPr>
        <w:t xml:space="preserve"> года открытым по составу участников и по форме подачи предложений по цене имущества. </w:t>
      </w:r>
    </w:p>
    <w:p w:rsidR="007C7D36" w:rsidRPr="00851238" w:rsidRDefault="007C7D36" w:rsidP="007C7D36">
      <w:pPr>
        <w:autoSpaceDE w:val="0"/>
        <w:autoSpaceDN w:val="0"/>
        <w:adjustRightInd w:val="0"/>
        <w:jc w:val="both"/>
        <w:rPr>
          <w:sz w:val="24"/>
          <w:szCs w:val="24"/>
        </w:rPr>
      </w:pPr>
      <w:r w:rsidRPr="00851238">
        <w:rPr>
          <w:sz w:val="24"/>
          <w:szCs w:val="24"/>
        </w:rPr>
        <w:t>Вышеуказанное имущество включено в прогнозный план приватизации</w:t>
      </w:r>
      <w:r>
        <w:rPr>
          <w:sz w:val="24"/>
          <w:szCs w:val="24"/>
        </w:rPr>
        <w:t xml:space="preserve"> </w:t>
      </w:r>
      <w:r w:rsidRPr="00851238">
        <w:rPr>
          <w:sz w:val="24"/>
          <w:szCs w:val="24"/>
        </w:rPr>
        <w:t>муниципального имущества Дмитриевского сельского поселения  на 201</w:t>
      </w:r>
      <w:r>
        <w:rPr>
          <w:sz w:val="24"/>
          <w:szCs w:val="24"/>
        </w:rPr>
        <w:t>4</w:t>
      </w:r>
      <w:r w:rsidRPr="00851238">
        <w:rPr>
          <w:sz w:val="24"/>
          <w:szCs w:val="24"/>
        </w:rPr>
        <w:t xml:space="preserve"> год, утверждённый решением Совета депутатов администрации Дмитриевского сельского поселения Галичского района Костромской области №</w:t>
      </w:r>
      <w:r>
        <w:rPr>
          <w:sz w:val="24"/>
          <w:szCs w:val="24"/>
        </w:rPr>
        <w:t>214</w:t>
      </w:r>
      <w:r w:rsidRPr="00851238">
        <w:rPr>
          <w:sz w:val="24"/>
          <w:szCs w:val="24"/>
        </w:rPr>
        <w:t xml:space="preserve"> от </w:t>
      </w:r>
      <w:r>
        <w:rPr>
          <w:sz w:val="24"/>
          <w:szCs w:val="24"/>
        </w:rPr>
        <w:t>28</w:t>
      </w:r>
      <w:r w:rsidRPr="00851238">
        <w:rPr>
          <w:sz w:val="24"/>
          <w:szCs w:val="24"/>
        </w:rPr>
        <w:t xml:space="preserve"> </w:t>
      </w:r>
      <w:r>
        <w:rPr>
          <w:sz w:val="24"/>
          <w:szCs w:val="24"/>
        </w:rPr>
        <w:t>ноября</w:t>
      </w:r>
      <w:r w:rsidRPr="00851238">
        <w:rPr>
          <w:sz w:val="24"/>
          <w:szCs w:val="24"/>
        </w:rPr>
        <w:t xml:space="preserve"> 2013 года.</w:t>
      </w:r>
    </w:p>
    <w:p w:rsidR="0004205F" w:rsidRPr="0004205F" w:rsidRDefault="00230E1F" w:rsidP="0004205F">
      <w:pPr>
        <w:widowControl w:val="0"/>
        <w:autoSpaceDE w:val="0"/>
        <w:autoSpaceDN w:val="0"/>
        <w:adjustRightInd w:val="0"/>
        <w:ind w:firstLine="720"/>
        <w:jc w:val="both"/>
        <w:rPr>
          <w:sz w:val="24"/>
          <w:szCs w:val="24"/>
        </w:rPr>
      </w:pPr>
      <w:r w:rsidRPr="00851238">
        <w:rPr>
          <w:b/>
          <w:sz w:val="24"/>
          <w:szCs w:val="24"/>
        </w:rPr>
        <w:t xml:space="preserve">2. </w:t>
      </w:r>
      <w:r w:rsidRPr="00851238">
        <w:rPr>
          <w:b/>
          <w:bCs/>
          <w:iCs/>
          <w:sz w:val="24"/>
          <w:szCs w:val="24"/>
        </w:rPr>
        <w:t>Наименование и характеристика муниципального имущества</w:t>
      </w:r>
      <w:r w:rsidR="00570A7C" w:rsidRPr="00851238">
        <w:rPr>
          <w:b/>
          <w:bCs/>
          <w:iCs/>
          <w:sz w:val="24"/>
          <w:szCs w:val="24"/>
        </w:rPr>
        <w:t>:</w:t>
      </w:r>
      <w:r w:rsidRPr="00851238">
        <w:rPr>
          <w:sz w:val="24"/>
          <w:szCs w:val="24"/>
        </w:rPr>
        <w:t xml:space="preserve">  </w:t>
      </w:r>
      <w:r w:rsidR="0004205F" w:rsidRPr="0004205F">
        <w:rPr>
          <w:sz w:val="24"/>
          <w:szCs w:val="24"/>
        </w:rPr>
        <w:t xml:space="preserve">Характеристика объекта Нежилое помещение 1970 года постройки и ввода в эксплуатацию, одноэтажное общей площадью 48,2 кв.м. Основное строение -  фундамент кирпичный ленточный. Стены бревенчатые, обшиты тесом, окрашены. Перегородки дощатые. </w:t>
      </w:r>
      <w:r w:rsidR="00DA7CBA" w:rsidRPr="0004205F">
        <w:rPr>
          <w:sz w:val="24"/>
          <w:szCs w:val="24"/>
        </w:rPr>
        <w:t>Чердачное пер</w:t>
      </w:r>
      <w:r w:rsidR="00DA7CBA">
        <w:rPr>
          <w:sz w:val="24"/>
          <w:szCs w:val="24"/>
        </w:rPr>
        <w:t xml:space="preserve">екрытие деревянное отепленное. </w:t>
      </w:r>
      <w:r w:rsidR="00DA7CBA" w:rsidRPr="0004205F">
        <w:rPr>
          <w:sz w:val="24"/>
          <w:szCs w:val="24"/>
        </w:rPr>
        <w:t xml:space="preserve"> Полы дощатые, линолеум. </w:t>
      </w:r>
      <w:r w:rsidR="0004205F" w:rsidRPr="0004205F">
        <w:rPr>
          <w:sz w:val="24"/>
          <w:szCs w:val="24"/>
        </w:rPr>
        <w:t xml:space="preserve">Оконные проемы двойные глухие, дверные проемы деревянные. Внутренняя отделка – стены оклеены обоями, потолок окрашено. Наружная отделка помещения – обшито тесом, окрашено. Отопление печное,   электроснабжение - проводка открытая начальная рыночная цена </w:t>
      </w:r>
      <w:r w:rsidR="0004205F" w:rsidRPr="00DA7CBA">
        <w:rPr>
          <w:b/>
          <w:sz w:val="24"/>
          <w:szCs w:val="24"/>
        </w:rPr>
        <w:t>299000</w:t>
      </w:r>
      <w:r w:rsidR="0004205F" w:rsidRPr="0004205F">
        <w:rPr>
          <w:sz w:val="24"/>
          <w:szCs w:val="24"/>
        </w:rPr>
        <w:t xml:space="preserve"> рублей.</w:t>
      </w:r>
    </w:p>
    <w:p w:rsidR="0004205F" w:rsidRPr="0004205F" w:rsidRDefault="0004205F" w:rsidP="0004205F">
      <w:pPr>
        <w:widowControl w:val="0"/>
        <w:autoSpaceDE w:val="0"/>
        <w:autoSpaceDN w:val="0"/>
        <w:adjustRightInd w:val="0"/>
        <w:ind w:firstLine="720"/>
        <w:jc w:val="both"/>
        <w:rPr>
          <w:sz w:val="24"/>
          <w:szCs w:val="24"/>
        </w:rPr>
      </w:pPr>
      <w:r w:rsidRPr="0004205F">
        <w:rPr>
          <w:sz w:val="24"/>
          <w:szCs w:val="24"/>
        </w:rPr>
        <w:t xml:space="preserve"> </w:t>
      </w:r>
      <w:r w:rsidRPr="0004205F">
        <w:rPr>
          <w:b/>
          <w:sz w:val="24"/>
          <w:szCs w:val="24"/>
        </w:rPr>
        <w:t>Обременение</w:t>
      </w:r>
      <w:r w:rsidRPr="0004205F">
        <w:rPr>
          <w:sz w:val="24"/>
          <w:szCs w:val="24"/>
        </w:rPr>
        <w:t xml:space="preserve"> - Нежилое здание (гараж) 1970 года постройки 18,6 кв.м. фундамент кирпичный ленточный, наружные и внутренние стены – кирпичные,  кровля – шифер по деревянным стропилам, ворота деревянные начальная рыночная цена </w:t>
      </w:r>
      <w:r w:rsidRPr="00DA7CBA">
        <w:rPr>
          <w:b/>
          <w:sz w:val="24"/>
          <w:szCs w:val="24"/>
        </w:rPr>
        <w:t>43000</w:t>
      </w:r>
      <w:r w:rsidRPr="0004205F">
        <w:rPr>
          <w:sz w:val="24"/>
          <w:szCs w:val="24"/>
        </w:rPr>
        <w:t xml:space="preserve"> рублей.</w:t>
      </w:r>
    </w:p>
    <w:p w:rsidR="0004205F" w:rsidRPr="0004205F" w:rsidRDefault="0004205F" w:rsidP="0004205F">
      <w:pPr>
        <w:widowControl w:val="0"/>
        <w:autoSpaceDE w:val="0"/>
        <w:autoSpaceDN w:val="0"/>
        <w:adjustRightInd w:val="0"/>
        <w:ind w:firstLine="720"/>
        <w:jc w:val="both"/>
        <w:rPr>
          <w:sz w:val="24"/>
          <w:szCs w:val="24"/>
        </w:rPr>
      </w:pPr>
    </w:p>
    <w:p w:rsidR="00570A7C" w:rsidRPr="00851238" w:rsidRDefault="00570A7C" w:rsidP="00570A7C">
      <w:pPr>
        <w:tabs>
          <w:tab w:val="left" w:pos="360"/>
        </w:tabs>
        <w:jc w:val="both"/>
        <w:rPr>
          <w:b/>
          <w:sz w:val="24"/>
          <w:szCs w:val="24"/>
        </w:rPr>
      </w:pPr>
      <w:r w:rsidRPr="00851238">
        <w:rPr>
          <w:b/>
          <w:sz w:val="24"/>
          <w:szCs w:val="24"/>
        </w:rPr>
        <w:tab/>
        <w:t>3. Способ приватизации</w:t>
      </w:r>
      <w:r w:rsidRPr="00851238">
        <w:rPr>
          <w:b/>
          <w:bCs/>
          <w:sz w:val="24"/>
          <w:szCs w:val="24"/>
        </w:rPr>
        <w:t xml:space="preserve"> муниципального имущества</w:t>
      </w:r>
      <w:r w:rsidRPr="00851238">
        <w:rPr>
          <w:b/>
          <w:sz w:val="24"/>
          <w:szCs w:val="24"/>
        </w:rPr>
        <w:t xml:space="preserve">: </w:t>
      </w:r>
      <w:r w:rsidRPr="00851238">
        <w:rPr>
          <w:sz w:val="24"/>
          <w:szCs w:val="24"/>
        </w:rPr>
        <w:t>Продажа посредством публичного предложения.</w:t>
      </w:r>
    </w:p>
    <w:p w:rsidR="00570A7C" w:rsidRPr="00851238" w:rsidRDefault="00570A7C" w:rsidP="00570A7C">
      <w:pPr>
        <w:tabs>
          <w:tab w:val="left" w:pos="360"/>
        </w:tabs>
        <w:autoSpaceDE w:val="0"/>
        <w:autoSpaceDN w:val="0"/>
        <w:adjustRightInd w:val="0"/>
        <w:jc w:val="both"/>
        <w:rPr>
          <w:b/>
          <w:bCs/>
          <w:sz w:val="24"/>
          <w:szCs w:val="24"/>
        </w:rPr>
      </w:pPr>
      <w:r w:rsidRPr="00851238">
        <w:rPr>
          <w:b/>
          <w:bCs/>
          <w:sz w:val="24"/>
          <w:szCs w:val="24"/>
        </w:rPr>
        <w:tab/>
        <w:t xml:space="preserve">4. Начальная цена продажи муниципального имущества: </w:t>
      </w:r>
      <w:r w:rsidRPr="00851238">
        <w:rPr>
          <w:sz w:val="24"/>
          <w:szCs w:val="24"/>
        </w:rPr>
        <w:t xml:space="preserve">Начальная цена (цена первоначального предложения) – </w:t>
      </w:r>
      <w:r w:rsidR="0004205F" w:rsidRPr="00DA7CBA">
        <w:rPr>
          <w:b/>
          <w:sz w:val="24"/>
          <w:szCs w:val="24"/>
        </w:rPr>
        <w:t>342000</w:t>
      </w:r>
      <w:r w:rsidRPr="00851238">
        <w:rPr>
          <w:sz w:val="24"/>
          <w:szCs w:val="24"/>
        </w:rPr>
        <w:t>,00 рублей, в том числе НДС .</w:t>
      </w:r>
    </w:p>
    <w:p w:rsidR="00570A7C" w:rsidRPr="00851238" w:rsidRDefault="00570A7C" w:rsidP="00570A7C">
      <w:pPr>
        <w:tabs>
          <w:tab w:val="left" w:pos="360"/>
        </w:tabs>
        <w:autoSpaceDE w:val="0"/>
        <w:autoSpaceDN w:val="0"/>
        <w:adjustRightInd w:val="0"/>
        <w:jc w:val="both"/>
        <w:outlineLvl w:val="1"/>
        <w:rPr>
          <w:bCs/>
          <w:sz w:val="24"/>
          <w:szCs w:val="24"/>
        </w:rPr>
      </w:pPr>
      <w:r w:rsidRPr="00851238">
        <w:rPr>
          <w:b/>
          <w:sz w:val="24"/>
          <w:szCs w:val="24"/>
        </w:rPr>
        <w:tab/>
        <w:t>5. Величина снижения цены первоначального предложения</w:t>
      </w:r>
      <w:r w:rsidRPr="00851238">
        <w:rPr>
          <w:sz w:val="24"/>
          <w:szCs w:val="24"/>
        </w:rPr>
        <w:t xml:space="preserve"> </w:t>
      </w:r>
      <w:r w:rsidRPr="00851238">
        <w:rPr>
          <w:b/>
          <w:sz w:val="24"/>
          <w:szCs w:val="24"/>
        </w:rPr>
        <w:t xml:space="preserve">(«шаг понижения») </w:t>
      </w:r>
      <w:r w:rsidRPr="00851238">
        <w:rPr>
          <w:bCs/>
          <w:sz w:val="24"/>
          <w:szCs w:val="24"/>
        </w:rPr>
        <w:t xml:space="preserve">– </w:t>
      </w:r>
      <w:r w:rsidR="0004205F">
        <w:rPr>
          <w:bCs/>
          <w:sz w:val="24"/>
          <w:szCs w:val="24"/>
        </w:rPr>
        <w:t>342</w:t>
      </w:r>
      <w:r w:rsidR="008C3158" w:rsidRPr="00851238">
        <w:rPr>
          <w:bCs/>
          <w:sz w:val="24"/>
          <w:szCs w:val="24"/>
        </w:rPr>
        <w:t>00</w:t>
      </w:r>
      <w:r w:rsidRPr="00851238">
        <w:rPr>
          <w:bCs/>
          <w:sz w:val="24"/>
          <w:szCs w:val="24"/>
        </w:rPr>
        <w:t>,00 рублей.</w:t>
      </w:r>
    </w:p>
    <w:p w:rsidR="00570A7C" w:rsidRPr="00851238" w:rsidRDefault="00570A7C" w:rsidP="00570A7C">
      <w:pPr>
        <w:tabs>
          <w:tab w:val="left" w:pos="360"/>
        </w:tabs>
        <w:autoSpaceDE w:val="0"/>
        <w:autoSpaceDN w:val="0"/>
        <w:adjustRightInd w:val="0"/>
        <w:jc w:val="both"/>
        <w:outlineLvl w:val="1"/>
        <w:rPr>
          <w:bCs/>
          <w:sz w:val="24"/>
          <w:szCs w:val="24"/>
        </w:rPr>
      </w:pPr>
      <w:r w:rsidRPr="00851238">
        <w:rPr>
          <w:b/>
          <w:bCs/>
          <w:sz w:val="24"/>
          <w:szCs w:val="24"/>
        </w:rPr>
        <w:tab/>
        <w:t xml:space="preserve">Величина повышения цены («шаг аукциона») </w:t>
      </w:r>
      <w:r w:rsidRPr="00851238">
        <w:rPr>
          <w:bCs/>
          <w:sz w:val="24"/>
          <w:szCs w:val="24"/>
        </w:rPr>
        <w:t xml:space="preserve">– </w:t>
      </w:r>
      <w:r w:rsidR="0004205F" w:rsidRPr="00DA7CBA">
        <w:rPr>
          <w:b/>
          <w:bCs/>
          <w:sz w:val="24"/>
          <w:szCs w:val="24"/>
        </w:rPr>
        <w:t>17100</w:t>
      </w:r>
      <w:r w:rsidRPr="00851238">
        <w:rPr>
          <w:bCs/>
          <w:sz w:val="24"/>
          <w:szCs w:val="24"/>
        </w:rPr>
        <w:t>,00 рублей.</w:t>
      </w:r>
    </w:p>
    <w:p w:rsidR="00570A7C" w:rsidRPr="00851238" w:rsidRDefault="00570A7C" w:rsidP="00570A7C">
      <w:pPr>
        <w:tabs>
          <w:tab w:val="left" w:pos="360"/>
        </w:tabs>
        <w:autoSpaceDE w:val="0"/>
        <w:autoSpaceDN w:val="0"/>
        <w:adjustRightInd w:val="0"/>
        <w:jc w:val="both"/>
        <w:outlineLvl w:val="1"/>
        <w:rPr>
          <w:sz w:val="24"/>
          <w:szCs w:val="24"/>
        </w:rPr>
      </w:pPr>
      <w:r w:rsidRPr="00851238">
        <w:rPr>
          <w:b/>
          <w:sz w:val="24"/>
          <w:szCs w:val="24"/>
        </w:rPr>
        <w:tab/>
        <w:t>6.</w:t>
      </w:r>
      <w:r w:rsidRPr="00851238">
        <w:rPr>
          <w:sz w:val="24"/>
          <w:szCs w:val="24"/>
        </w:rPr>
        <w:t xml:space="preserve"> </w:t>
      </w:r>
      <w:r w:rsidRPr="00851238">
        <w:rPr>
          <w:b/>
          <w:sz w:val="24"/>
          <w:szCs w:val="24"/>
        </w:rPr>
        <w:t xml:space="preserve">Минимальная цена предложения, по которой может быть продано муниципальное имущество (цена отсечения) – </w:t>
      </w:r>
      <w:r w:rsidR="0004205F" w:rsidRPr="00DA7CBA">
        <w:rPr>
          <w:b/>
          <w:sz w:val="24"/>
          <w:szCs w:val="24"/>
        </w:rPr>
        <w:t>171</w:t>
      </w:r>
      <w:r w:rsidR="008C3158" w:rsidRPr="00DA7CBA">
        <w:rPr>
          <w:b/>
          <w:sz w:val="24"/>
          <w:szCs w:val="24"/>
        </w:rPr>
        <w:t>000</w:t>
      </w:r>
      <w:r w:rsidRPr="00DA7CBA">
        <w:rPr>
          <w:bCs/>
          <w:sz w:val="24"/>
          <w:szCs w:val="24"/>
        </w:rPr>
        <w:t>,00</w:t>
      </w:r>
      <w:r w:rsidRPr="00851238">
        <w:rPr>
          <w:bCs/>
          <w:sz w:val="24"/>
          <w:szCs w:val="24"/>
        </w:rPr>
        <w:t xml:space="preserve"> рублей</w:t>
      </w:r>
      <w:r w:rsidRPr="00851238">
        <w:rPr>
          <w:sz w:val="24"/>
          <w:szCs w:val="24"/>
        </w:rPr>
        <w:t>.</w:t>
      </w:r>
    </w:p>
    <w:p w:rsidR="00570A7C" w:rsidRPr="00851238" w:rsidRDefault="00570A7C" w:rsidP="00570A7C">
      <w:pPr>
        <w:tabs>
          <w:tab w:val="left" w:pos="360"/>
        </w:tabs>
        <w:autoSpaceDE w:val="0"/>
        <w:autoSpaceDN w:val="0"/>
        <w:adjustRightInd w:val="0"/>
        <w:jc w:val="both"/>
        <w:outlineLvl w:val="1"/>
        <w:rPr>
          <w:sz w:val="24"/>
          <w:szCs w:val="24"/>
        </w:rPr>
      </w:pPr>
      <w:r w:rsidRPr="00851238">
        <w:rPr>
          <w:sz w:val="24"/>
          <w:szCs w:val="24"/>
        </w:rPr>
        <w:tab/>
      </w:r>
      <w:r w:rsidRPr="00851238">
        <w:rPr>
          <w:b/>
          <w:sz w:val="24"/>
          <w:szCs w:val="24"/>
        </w:rPr>
        <w:t>7. Обременения:</w:t>
      </w:r>
      <w:r w:rsidRPr="00851238">
        <w:rPr>
          <w:sz w:val="24"/>
          <w:szCs w:val="24"/>
        </w:rPr>
        <w:t xml:space="preserve"> </w:t>
      </w:r>
      <w:r w:rsidR="0004205F" w:rsidRPr="0004205F">
        <w:rPr>
          <w:sz w:val="24"/>
          <w:szCs w:val="24"/>
        </w:rPr>
        <w:t>Нежилое здание (гараж)</w:t>
      </w:r>
      <w:r w:rsidRPr="00851238">
        <w:rPr>
          <w:sz w:val="24"/>
          <w:szCs w:val="24"/>
        </w:rPr>
        <w:t>.</w:t>
      </w:r>
    </w:p>
    <w:p w:rsidR="00570A7C" w:rsidRPr="00851238" w:rsidRDefault="00570A7C" w:rsidP="00570A7C">
      <w:pPr>
        <w:tabs>
          <w:tab w:val="left" w:pos="360"/>
        </w:tabs>
        <w:autoSpaceDE w:val="0"/>
        <w:autoSpaceDN w:val="0"/>
        <w:adjustRightInd w:val="0"/>
        <w:jc w:val="both"/>
        <w:rPr>
          <w:b/>
          <w:bCs/>
          <w:sz w:val="24"/>
          <w:szCs w:val="24"/>
        </w:rPr>
      </w:pPr>
      <w:r w:rsidRPr="00851238">
        <w:rPr>
          <w:b/>
          <w:bCs/>
          <w:sz w:val="24"/>
          <w:szCs w:val="24"/>
        </w:rPr>
        <w:tab/>
        <w:t xml:space="preserve">8. Форма подачи предложений о цене муниципального имущества: </w:t>
      </w:r>
      <w:r w:rsidRPr="00851238">
        <w:rPr>
          <w:sz w:val="24"/>
          <w:szCs w:val="24"/>
        </w:rPr>
        <w:t xml:space="preserve">Продажа посредством публичного предложения осуществляется с использованием открытой </w:t>
      </w:r>
      <w:r w:rsidRPr="00851238">
        <w:rPr>
          <w:sz w:val="24"/>
          <w:szCs w:val="24"/>
        </w:rPr>
        <w:lastRenderedPageBreak/>
        <w:t>формы подачи предложений о приобретении муниципального имущества в течение одной процедуры проведения такой продажи.</w:t>
      </w:r>
    </w:p>
    <w:p w:rsidR="00570A7C" w:rsidRPr="00851238" w:rsidRDefault="00570A7C" w:rsidP="00570A7C">
      <w:pPr>
        <w:tabs>
          <w:tab w:val="left" w:pos="360"/>
        </w:tabs>
        <w:autoSpaceDE w:val="0"/>
        <w:autoSpaceDN w:val="0"/>
        <w:adjustRightInd w:val="0"/>
        <w:jc w:val="both"/>
        <w:rPr>
          <w:b/>
          <w:bCs/>
          <w:sz w:val="24"/>
          <w:szCs w:val="24"/>
        </w:rPr>
      </w:pPr>
      <w:r w:rsidRPr="00851238">
        <w:rPr>
          <w:b/>
          <w:bCs/>
          <w:sz w:val="24"/>
          <w:szCs w:val="24"/>
        </w:rPr>
        <w:tab/>
        <w:t>9. Условия и сроки платежа, необходимые реквизиты счетов:</w:t>
      </w:r>
    </w:p>
    <w:p w:rsidR="00570A7C" w:rsidRPr="00851238" w:rsidRDefault="00570A7C" w:rsidP="00570A7C">
      <w:pPr>
        <w:tabs>
          <w:tab w:val="left" w:pos="360"/>
        </w:tabs>
        <w:autoSpaceDE w:val="0"/>
        <w:autoSpaceDN w:val="0"/>
        <w:adjustRightInd w:val="0"/>
        <w:jc w:val="both"/>
        <w:rPr>
          <w:sz w:val="24"/>
          <w:szCs w:val="24"/>
        </w:rPr>
      </w:pPr>
      <w:r w:rsidRPr="00851238">
        <w:rPr>
          <w:sz w:val="24"/>
          <w:szCs w:val="24"/>
        </w:rPr>
        <w:tab/>
        <w:t>Оплата муниципального имущества при продаже посредством публичного предложения производится</w:t>
      </w:r>
      <w:r w:rsidRPr="00851238">
        <w:rPr>
          <w:bCs/>
          <w:sz w:val="24"/>
          <w:szCs w:val="24"/>
        </w:rPr>
        <w:t xml:space="preserve"> победителем продажи </w:t>
      </w:r>
      <w:r w:rsidRPr="00851238">
        <w:rPr>
          <w:sz w:val="24"/>
          <w:szCs w:val="24"/>
        </w:rPr>
        <w:t xml:space="preserve">посредством публичного предложения в течение 10 рабочих дней с даты заключения договора купли-продажи муниципального </w:t>
      </w:r>
      <w:r w:rsidR="00DA7CBA" w:rsidRPr="00851238">
        <w:rPr>
          <w:sz w:val="24"/>
          <w:szCs w:val="24"/>
        </w:rPr>
        <w:t>имущества,</w:t>
      </w:r>
      <w:r w:rsidRPr="00851238">
        <w:rPr>
          <w:sz w:val="24"/>
          <w:szCs w:val="24"/>
        </w:rPr>
        <w:t xml:space="preserve"> в размере установленной по итогам </w:t>
      </w:r>
      <w:r w:rsidRPr="00851238">
        <w:rPr>
          <w:bCs/>
          <w:sz w:val="24"/>
          <w:szCs w:val="24"/>
        </w:rPr>
        <w:t>продажи посредством публичного предложения</w:t>
      </w:r>
      <w:r w:rsidRPr="00851238">
        <w:rPr>
          <w:sz w:val="24"/>
          <w:szCs w:val="24"/>
        </w:rPr>
        <w:t xml:space="preserve"> цены продажи за вычетом суммы задатка, который засчитывается в оплату приобретаемого имущества. </w:t>
      </w:r>
    </w:p>
    <w:p w:rsidR="008C3158" w:rsidRPr="00851238" w:rsidRDefault="00570A7C" w:rsidP="008C3158">
      <w:pPr>
        <w:pStyle w:val="a4"/>
        <w:rPr>
          <w:rFonts w:ascii="Times New Roman" w:hAnsi="Times New Roman" w:cs="Times New Roman"/>
        </w:rPr>
      </w:pPr>
      <w:r w:rsidRPr="00851238">
        <w:rPr>
          <w:rFonts w:ascii="Times New Roman" w:hAnsi="Times New Roman" w:cs="Times New Roman"/>
        </w:rPr>
        <w:tab/>
        <w:t>Денежные средства должны быть внесены единовременно в безналичном порядке на счет Продавца</w:t>
      </w:r>
      <w:r w:rsidR="008C3158" w:rsidRPr="00851238">
        <w:rPr>
          <w:rFonts w:ascii="Times New Roman" w:hAnsi="Times New Roman" w:cs="Times New Roman"/>
        </w:rPr>
        <w:t xml:space="preserve"> УФК по Костромской области </w:t>
      </w:r>
    </w:p>
    <w:p w:rsidR="008C3158" w:rsidRPr="00851238" w:rsidRDefault="00DA7CBA" w:rsidP="008C3158">
      <w:pPr>
        <w:pStyle w:val="a4"/>
        <w:rPr>
          <w:rFonts w:ascii="Times New Roman" w:hAnsi="Times New Roman" w:cs="Times New Roman"/>
        </w:rPr>
      </w:pPr>
      <w:r w:rsidRPr="00851238">
        <w:rPr>
          <w:rFonts w:ascii="Times New Roman" w:hAnsi="Times New Roman" w:cs="Times New Roman"/>
        </w:rPr>
        <w:t>Администрация  Дмитриевского сельского поселения  Л/С 03413001190</w:t>
      </w:r>
    </w:p>
    <w:p w:rsidR="008C3158" w:rsidRPr="00851238" w:rsidRDefault="008C3158" w:rsidP="008C3158">
      <w:pPr>
        <w:pStyle w:val="a4"/>
        <w:rPr>
          <w:rFonts w:ascii="Times New Roman" w:hAnsi="Times New Roman" w:cs="Times New Roman"/>
        </w:rPr>
      </w:pPr>
      <w:r w:rsidRPr="00851238">
        <w:rPr>
          <w:rFonts w:ascii="Times New Roman" w:hAnsi="Times New Roman" w:cs="Times New Roman"/>
        </w:rPr>
        <w:t xml:space="preserve">ИНН 4411003541 ,КПП 441101001  ,Р./с 40101810700000010006 </w:t>
      </w:r>
      <w:r w:rsidR="0004205F">
        <w:rPr>
          <w:rFonts w:ascii="Times New Roman" w:hAnsi="Times New Roman" w:cs="Times New Roman"/>
        </w:rPr>
        <w:t>Отделением</w:t>
      </w:r>
      <w:r w:rsidRPr="00851238">
        <w:rPr>
          <w:rFonts w:ascii="Times New Roman" w:hAnsi="Times New Roman" w:cs="Times New Roman"/>
        </w:rPr>
        <w:t xml:space="preserve">    г. Кострома   БИК 043469001, код бюджетной классификации 99911402033100000410 код ОКТ</w:t>
      </w:r>
      <w:r w:rsidR="0004205F">
        <w:rPr>
          <w:rFonts w:ascii="Times New Roman" w:hAnsi="Times New Roman" w:cs="Times New Roman"/>
        </w:rPr>
        <w:t>М</w:t>
      </w:r>
      <w:r w:rsidRPr="00851238">
        <w:rPr>
          <w:rFonts w:ascii="Times New Roman" w:hAnsi="Times New Roman" w:cs="Times New Roman"/>
        </w:rPr>
        <w:t>О 3408</w:t>
      </w:r>
      <w:r w:rsidR="0004205F">
        <w:rPr>
          <w:rFonts w:ascii="Times New Roman" w:hAnsi="Times New Roman" w:cs="Times New Roman"/>
        </w:rPr>
        <w:t>4</w:t>
      </w:r>
      <w:r w:rsidRPr="00851238">
        <w:rPr>
          <w:rFonts w:ascii="Times New Roman" w:hAnsi="Times New Roman" w:cs="Times New Roman"/>
        </w:rPr>
        <w:t>07</w:t>
      </w:r>
    </w:p>
    <w:p w:rsidR="00570A7C" w:rsidRPr="0041344E" w:rsidRDefault="00570A7C" w:rsidP="0041344E">
      <w:pPr>
        <w:pStyle w:val="ConsPlusNormal"/>
        <w:widowControl/>
        <w:tabs>
          <w:tab w:val="left" w:pos="360"/>
        </w:tabs>
        <w:ind w:firstLine="0"/>
        <w:jc w:val="both"/>
        <w:rPr>
          <w:rFonts w:ascii="Times New Roman" w:hAnsi="Times New Roman" w:cs="Times New Roman"/>
          <w:sz w:val="24"/>
          <w:szCs w:val="24"/>
        </w:rPr>
      </w:pPr>
      <w:r w:rsidRPr="00851238">
        <w:rPr>
          <w:rFonts w:ascii="Times New Roman" w:hAnsi="Times New Roman" w:cs="Times New Roman"/>
          <w:sz w:val="24"/>
          <w:szCs w:val="24"/>
        </w:rPr>
        <w:t xml:space="preserve"> </w:t>
      </w:r>
      <w:r w:rsidR="0041344E">
        <w:rPr>
          <w:rFonts w:ascii="Times New Roman" w:hAnsi="Times New Roman" w:cs="Times New Roman"/>
          <w:sz w:val="24"/>
          <w:szCs w:val="24"/>
        </w:rPr>
        <w:t xml:space="preserve">  </w:t>
      </w:r>
      <w:r w:rsidRPr="00851238">
        <w:rPr>
          <w:rFonts w:ascii="Times New Roman" w:hAnsi="Times New Roman" w:cs="Times New Roman"/>
          <w:bCs/>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570A7C" w:rsidRPr="00851238" w:rsidRDefault="00570A7C" w:rsidP="00570A7C">
      <w:pPr>
        <w:tabs>
          <w:tab w:val="left" w:pos="360"/>
        </w:tabs>
        <w:autoSpaceDE w:val="0"/>
        <w:autoSpaceDN w:val="0"/>
        <w:adjustRightInd w:val="0"/>
        <w:jc w:val="both"/>
        <w:rPr>
          <w:b/>
          <w:bCs/>
          <w:sz w:val="24"/>
          <w:szCs w:val="24"/>
        </w:rPr>
      </w:pPr>
      <w:r w:rsidRPr="00851238">
        <w:rPr>
          <w:b/>
          <w:sz w:val="24"/>
          <w:szCs w:val="24"/>
        </w:rPr>
        <w:tab/>
        <w:t>10</w:t>
      </w:r>
      <w:r w:rsidRPr="00851238">
        <w:rPr>
          <w:b/>
          <w:bCs/>
          <w:sz w:val="24"/>
          <w:szCs w:val="24"/>
        </w:rPr>
        <w:t>. Размер задатка, срок и порядок его внесения, назначение платежа, необходимые реквизиты счета, порядок возвращения задатка</w:t>
      </w:r>
    </w:p>
    <w:p w:rsidR="00570A7C" w:rsidRPr="00851238" w:rsidRDefault="00570A7C" w:rsidP="00570A7C">
      <w:pPr>
        <w:tabs>
          <w:tab w:val="left" w:pos="360"/>
        </w:tabs>
        <w:autoSpaceDE w:val="0"/>
        <w:autoSpaceDN w:val="0"/>
        <w:adjustRightInd w:val="0"/>
        <w:jc w:val="both"/>
        <w:rPr>
          <w:b/>
          <w:bCs/>
          <w:sz w:val="24"/>
          <w:szCs w:val="24"/>
        </w:rPr>
      </w:pPr>
      <w:r w:rsidRPr="00851238">
        <w:rPr>
          <w:sz w:val="24"/>
          <w:szCs w:val="24"/>
        </w:rPr>
        <w:tab/>
        <w:t xml:space="preserve">Для участия в продаже муниципального имущества посредством публичного предложения претендент вносит задаток на счет Продавца. </w:t>
      </w:r>
    </w:p>
    <w:p w:rsidR="00570A7C" w:rsidRPr="00851238" w:rsidRDefault="00570A7C" w:rsidP="00570A7C">
      <w:pPr>
        <w:tabs>
          <w:tab w:val="left" w:pos="360"/>
        </w:tabs>
        <w:autoSpaceDE w:val="0"/>
        <w:autoSpaceDN w:val="0"/>
        <w:adjustRightInd w:val="0"/>
        <w:jc w:val="both"/>
        <w:rPr>
          <w:sz w:val="24"/>
          <w:szCs w:val="24"/>
        </w:rPr>
      </w:pPr>
      <w:r w:rsidRPr="00851238">
        <w:rPr>
          <w:bCs/>
          <w:iCs/>
          <w:sz w:val="24"/>
          <w:szCs w:val="24"/>
        </w:rPr>
        <w:tab/>
        <w:t xml:space="preserve">Размер задатка </w:t>
      </w:r>
      <w:r w:rsidRPr="00851238">
        <w:rPr>
          <w:bCs/>
          <w:sz w:val="24"/>
          <w:szCs w:val="24"/>
        </w:rPr>
        <w:t xml:space="preserve">– </w:t>
      </w:r>
      <w:r w:rsidRPr="00851238">
        <w:rPr>
          <w:sz w:val="24"/>
          <w:szCs w:val="24"/>
        </w:rPr>
        <w:t xml:space="preserve"> </w:t>
      </w:r>
      <w:r w:rsidR="0004205F" w:rsidRPr="00DA7CBA">
        <w:rPr>
          <w:b/>
          <w:sz w:val="24"/>
          <w:szCs w:val="24"/>
        </w:rPr>
        <w:t>342</w:t>
      </w:r>
      <w:r w:rsidR="008C3158" w:rsidRPr="00DA7CBA">
        <w:rPr>
          <w:b/>
          <w:sz w:val="24"/>
          <w:szCs w:val="24"/>
        </w:rPr>
        <w:t>0</w:t>
      </w:r>
      <w:r w:rsidR="008C3158" w:rsidRPr="0041344E">
        <w:rPr>
          <w:b/>
          <w:sz w:val="24"/>
          <w:szCs w:val="24"/>
        </w:rPr>
        <w:t>0</w:t>
      </w:r>
      <w:r w:rsidRPr="0041344E">
        <w:rPr>
          <w:b/>
          <w:sz w:val="24"/>
          <w:szCs w:val="24"/>
        </w:rPr>
        <w:t xml:space="preserve">,00 </w:t>
      </w:r>
      <w:r w:rsidRPr="00851238">
        <w:rPr>
          <w:bCs/>
          <w:sz w:val="24"/>
          <w:szCs w:val="24"/>
        </w:rPr>
        <w:t>рублей.</w:t>
      </w:r>
      <w:r w:rsidRPr="00851238">
        <w:rPr>
          <w:sz w:val="24"/>
          <w:szCs w:val="24"/>
        </w:rPr>
        <w:t xml:space="preserve"> </w:t>
      </w:r>
    </w:p>
    <w:p w:rsidR="00570A7C" w:rsidRPr="00851238" w:rsidRDefault="00570A7C" w:rsidP="00570A7C">
      <w:pPr>
        <w:tabs>
          <w:tab w:val="left" w:pos="360"/>
        </w:tabs>
        <w:autoSpaceDE w:val="0"/>
        <w:autoSpaceDN w:val="0"/>
        <w:adjustRightInd w:val="0"/>
        <w:jc w:val="both"/>
        <w:rPr>
          <w:b/>
          <w:sz w:val="24"/>
          <w:szCs w:val="24"/>
        </w:rPr>
      </w:pPr>
      <w:r w:rsidRPr="00851238">
        <w:rPr>
          <w:sz w:val="24"/>
          <w:szCs w:val="24"/>
        </w:rPr>
        <w:tab/>
        <w:t>Срок поступления задатка – не позднее</w:t>
      </w:r>
      <w:r w:rsidRPr="00851238">
        <w:rPr>
          <w:b/>
          <w:sz w:val="24"/>
          <w:szCs w:val="24"/>
        </w:rPr>
        <w:t xml:space="preserve"> </w:t>
      </w:r>
      <w:r w:rsidR="0004205F">
        <w:rPr>
          <w:b/>
          <w:sz w:val="24"/>
          <w:szCs w:val="24"/>
        </w:rPr>
        <w:t>28 марта</w:t>
      </w:r>
      <w:r w:rsidRPr="00851238">
        <w:rPr>
          <w:b/>
          <w:sz w:val="24"/>
          <w:szCs w:val="24"/>
        </w:rPr>
        <w:t xml:space="preserve"> 201</w:t>
      </w:r>
      <w:r w:rsidR="0004205F">
        <w:rPr>
          <w:b/>
          <w:sz w:val="24"/>
          <w:szCs w:val="24"/>
        </w:rPr>
        <w:t>4</w:t>
      </w:r>
      <w:r w:rsidRPr="00851238">
        <w:rPr>
          <w:b/>
          <w:sz w:val="24"/>
          <w:szCs w:val="24"/>
        </w:rPr>
        <w:t xml:space="preserve"> года. </w:t>
      </w:r>
    </w:p>
    <w:p w:rsidR="00570A7C" w:rsidRPr="00851238" w:rsidRDefault="00570A7C" w:rsidP="00570A7C">
      <w:pPr>
        <w:tabs>
          <w:tab w:val="left" w:pos="360"/>
        </w:tabs>
        <w:jc w:val="both"/>
        <w:rPr>
          <w:sz w:val="24"/>
          <w:szCs w:val="24"/>
        </w:rPr>
      </w:pPr>
      <w:r w:rsidRPr="00851238">
        <w:rPr>
          <w:sz w:val="24"/>
          <w:szCs w:val="24"/>
        </w:rPr>
        <w:tab/>
        <w:t xml:space="preserve">Реквизиты Продавца для перечисления задатка: </w:t>
      </w:r>
    </w:p>
    <w:p w:rsidR="00A33EF1" w:rsidRPr="00851238" w:rsidRDefault="00570A7C" w:rsidP="00A33EF1">
      <w:pPr>
        <w:autoSpaceDE w:val="0"/>
        <w:autoSpaceDN w:val="0"/>
        <w:adjustRightInd w:val="0"/>
        <w:jc w:val="both"/>
        <w:rPr>
          <w:sz w:val="24"/>
          <w:szCs w:val="24"/>
        </w:rPr>
      </w:pPr>
      <w:r w:rsidRPr="00851238">
        <w:rPr>
          <w:sz w:val="24"/>
          <w:szCs w:val="24"/>
        </w:rPr>
        <w:tab/>
      </w:r>
      <w:r w:rsidR="00A33EF1" w:rsidRPr="00851238">
        <w:rPr>
          <w:sz w:val="24"/>
          <w:szCs w:val="24"/>
        </w:rPr>
        <w:t>УФК по Костромской области в  ГРКЦ ГУ Банка России по Костромской области г. Кострома  БИК 043469001 Администрация Дмитриевского сельского поселения ИНН 4411003541 КПП 441101001 л/сч. 05413001190 счёт № 40302810834693000033.</w:t>
      </w:r>
    </w:p>
    <w:p w:rsidR="00570A7C" w:rsidRPr="00851238" w:rsidRDefault="00570A7C" w:rsidP="00570A7C">
      <w:pPr>
        <w:tabs>
          <w:tab w:val="left" w:pos="360"/>
        </w:tabs>
        <w:autoSpaceDE w:val="0"/>
        <w:autoSpaceDN w:val="0"/>
        <w:adjustRightInd w:val="0"/>
        <w:ind w:firstLine="180"/>
        <w:jc w:val="both"/>
        <w:rPr>
          <w:sz w:val="24"/>
          <w:szCs w:val="24"/>
        </w:rPr>
      </w:pPr>
      <w:r w:rsidRPr="00851238">
        <w:rPr>
          <w:sz w:val="24"/>
          <w:szCs w:val="24"/>
        </w:rPr>
        <w:t xml:space="preserve">. </w:t>
      </w:r>
      <w:r w:rsidRPr="00851238">
        <w:rPr>
          <w:b/>
          <w:sz w:val="24"/>
          <w:szCs w:val="24"/>
        </w:rPr>
        <w:t>Назначение платежа</w:t>
      </w:r>
      <w:r w:rsidRPr="00851238">
        <w:rPr>
          <w:sz w:val="24"/>
          <w:szCs w:val="24"/>
        </w:rPr>
        <w:t xml:space="preserve"> – задаток для участия в торгах по продаже </w:t>
      </w:r>
      <w:r w:rsidR="0004205F">
        <w:rPr>
          <w:sz w:val="24"/>
          <w:szCs w:val="24"/>
        </w:rPr>
        <w:t xml:space="preserve">помещения №2 и </w:t>
      </w:r>
      <w:r w:rsidR="00851238" w:rsidRPr="00851238">
        <w:rPr>
          <w:sz w:val="24"/>
          <w:szCs w:val="24"/>
        </w:rPr>
        <w:t>здания (</w:t>
      </w:r>
      <w:r w:rsidR="0004205F">
        <w:rPr>
          <w:sz w:val="24"/>
          <w:szCs w:val="24"/>
        </w:rPr>
        <w:t>гаража</w:t>
      </w:r>
      <w:r w:rsidR="00851238" w:rsidRPr="00851238">
        <w:rPr>
          <w:sz w:val="24"/>
          <w:szCs w:val="24"/>
        </w:rPr>
        <w:t>)</w:t>
      </w:r>
      <w:r w:rsidRPr="00851238">
        <w:rPr>
          <w:sz w:val="24"/>
          <w:szCs w:val="24"/>
        </w:rPr>
        <w:t>.</w:t>
      </w:r>
    </w:p>
    <w:p w:rsidR="00570A7C" w:rsidRPr="00851238" w:rsidRDefault="00570A7C" w:rsidP="00570A7C">
      <w:pPr>
        <w:tabs>
          <w:tab w:val="left" w:pos="360"/>
        </w:tabs>
        <w:autoSpaceDE w:val="0"/>
        <w:autoSpaceDN w:val="0"/>
        <w:adjustRightInd w:val="0"/>
        <w:jc w:val="both"/>
        <w:outlineLvl w:val="0"/>
        <w:rPr>
          <w:sz w:val="24"/>
          <w:szCs w:val="24"/>
        </w:rPr>
      </w:pPr>
      <w:r w:rsidRPr="00851238">
        <w:rPr>
          <w:sz w:val="24"/>
          <w:szCs w:val="24"/>
        </w:rPr>
        <w:tab/>
        <w:t xml:space="preserve">Данное сообщение является публичной офертой для заключения договора о задатке в соответствии со </w:t>
      </w:r>
      <w:hyperlink r:id="rId4" w:history="1">
        <w:r w:rsidRPr="00851238">
          <w:rPr>
            <w:sz w:val="24"/>
            <w:szCs w:val="24"/>
          </w:rPr>
          <w:t>статьей 437</w:t>
        </w:r>
      </w:hyperlink>
      <w:r w:rsidRPr="00851238">
        <w:rPr>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570A7C" w:rsidRPr="00851238" w:rsidRDefault="00570A7C" w:rsidP="00570A7C">
      <w:pPr>
        <w:tabs>
          <w:tab w:val="left" w:pos="360"/>
        </w:tabs>
        <w:autoSpaceDE w:val="0"/>
        <w:autoSpaceDN w:val="0"/>
        <w:adjustRightInd w:val="0"/>
        <w:jc w:val="both"/>
        <w:outlineLvl w:val="0"/>
        <w:rPr>
          <w:bCs/>
          <w:sz w:val="24"/>
          <w:szCs w:val="24"/>
        </w:rPr>
      </w:pPr>
      <w:r w:rsidRPr="00851238">
        <w:rPr>
          <w:sz w:val="24"/>
          <w:szCs w:val="24"/>
        </w:rPr>
        <w:tab/>
        <w:t xml:space="preserve">Документом, подтверждающим поступление задатка на счет Продавца, является выписка со счета Продавца. Претенденты, задатки которых не поступили на счет Продавца в указанный срок, к участию в торгах не допускаются. </w:t>
      </w:r>
      <w:r w:rsidRPr="00851238">
        <w:rPr>
          <w:bCs/>
          <w:sz w:val="24"/>
          <w:szCs w:val="24"/>
        </w:rPr>
        <w:t>Внесение задатка третьими лицами не допускается.</w:t>
      </w:r>
    </w:p>
    <w:p w:rsidR="00570A7C" w:rsidRPr="00851238" w:rsidRDefault="00570A7C" w:rsidP="00570A7C">
      <w:pPr>
        <w:pStyle w:val="ConsPlusNormal"/>
        <w:widowControl/>
        <w:tabs>
          <w:tab w:val="left" w:pos="360"/>
        </w:tabs>
        <w:ind w:firstLine="0"/>
        <w:jc w:val="both"/>
        <w:rPr>
          <w:rFonts w:ascii="Times New Roman" w:hAnsi="Times New Roman" w:cs="Times New Roman"/>
          <w:sz w:val="24"/>
          <w:szCs w:val="24"/>
        </w:rPr>
      </w:pPr>
      <w:r w:rsidRPr="00851238">
        <w:rPr>
          <w:rFonts w:ascii="Times New Roman" w:hAnsi="Times New Roman" w:cs="Times New Roman"/>
          <w:sz w:val="24"/>
          <w:szCs w:val="24"/>
        </w:rPr>
        <w:tab/>
        <w:t>Лицам, перечислившим задаток для участия в продаже имущества, денежные средства возвращаются в следующем порядке:</w:t>
      </w:r>
    </w:p>
    <w:p w:rsidR="00570A7C" w:rsidRPr="00851238" w:rsidRDefault="00570A7C" w:rsidP="00570A7C">
      <w:pPr>
        <w:pStyle w:val="ConsPlusNormal"/>
        <w:widowControl/>
        <w:tabs>
          <w:tab w:val="left" w:pos="360"/>
        </w:tabs>
        <w:ind w:firstLine="0"/>
        <w:jc w:val="both"/>
        <w:rPr>
          <w:rFonts w:ascii="Times New Roman" w:hAnsi="Times New Roman" w:cs="Times New Roman"/>
          <w:sz w:val="24"/>
          <w:szCs w:val="24"/>
        </w:rPr>
      </w:pPr>
      <w:r w:rsidRPr="00851238">
        <w:rPr>
          <w:rFonts w:ascii="Times New Roman" w:hAnsi="Times New Roman" w:cs="Times New Roman"/>
          <w:sz w:val="24"/>
          <w:szCs w:val="24"/>
        </w:rPr>
        <w:tab/>
        <w:t>а) участникам продажи имущества, за исключением ее победителя, - в течение 5 рабочих дней со дня подведения итогов продажи имущества;</w:t>
      </w:r>
    </w:p>
    <w:p w:rsidR="00570A7C" w:rsidRPr="00851238" w:rsidRDefault="00570A7C" w:rsidP="00570A7C">
      <w:pPr>
        <w:pStyle w:val="ConsPlusNormal"/>
        <w:widowControl/>
        <w:tabs>
          <w:tab w:val="left" w:pos="360"/>
        </w:tabs>
        <w:ind w:firstLine="0"/>
        <w:jc w:val="both"/>
        <w:rPr>
          <w:rFonts w:ascii="Times New Roman" w:hAnsi="Times New Roman" w:cs="Times New Roman"/>
          <w:sz w:val="24"/>
          <w:szCs w:val="24"/>
        </w:rPr>
      </w:pPr>
      <w:r w:rsidRPr="00851238">
        <w:rPr>
          <w:rFonts w:ascii="Times New Roman" w:hAnsi="Times New Roman" w:cs="Times New Roman"/>
          <w:sz w:val="24"/>
          <w:szCs w:val="24"/>
        </w:rPr>
        <w:tab/>
        <w:t>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рабочих дней с даты подписания протокола о признании претендентов участниками продажи имущества.</w:t>
      </w:r>
    </w:p>
    <w:p w:rsidR="00570A7C" w:rsidRPr="00851238" w:rsidRDefault="00570A7C" w:rsidP="00570A7C">
      <w:pPr>
        <w:tabs>
          <w:tab w:val="left" w:pos="360"/>
        </w:tabs>
        <w:autoSpaceDE w:val="0"/>
        <w:autoSpaceDN w:val="0"/>
        <w:adjustRightInd w:val="0"/>
        <w:jc w:val="both"/>
        <w:rPr>
          <w:b/>
          <w:sz w:val="24"/>
          <w:szCs w:val="24"/>
        </w:rPr>
      </w:pPr>
      <w:r w:rsidRPr="00851238">
        <w:rPr>
          <w:b/>
          <w:sz w:val="24"/>
          <w:szCs w:val="24"/>
        </w:rPr>
        <w:tab/>
        <w:t>11. Порядок, место, даты начала и окончания подачи заявок, предложений</w:t>
      </w:r>
    </w:p>
    <w:p w:rsidR="00570A7C" w:rsidRPr="00851238" w:rsidRDefault="00570A7C" w:rsidP="00570A7C">
      <w:pPr>
        <w:tabs>
          <w:tab w:val="left" w:pos="360"/>
        </w:tabs>
        <w:autoSpaceDE w:val="0"/>
        <w:autoSpaceDN w:val="0"/>
        <w:adjustRightInd w:val="0"/>
        <w:jc w:val="both"/>
        <w:outlineLvl w:val="1"/>
        <w:rPr>
          <w:sz w:val="24"/>
          <w:szCs w:val="24"/>
        </w:rPr>
      </w:pPr>
      <w:r w:rsidRPr="00851238">
        <w:rPr>
          <w:sz w:val="24"/>
          <w:szCs w:val="24"/>
        </w:rPr>
        <w:tab/>
        <w:t>Для участия в продаже посредством публичного предложения претендент представляет Продавцу в установленный настоящим информационным сообщением срок: заявку по прилагаемой к настоящему информационному сообщению форме и документы в соответствии с перечнем, опубликованным в настоящем информационном сообщении.</w:t>
      </w:r>
      <w:r w:rsidRPr="00851238">
        <w:rPr>
          <w:bCs/>
          <w:sz w:val="24"/>
          <w:szCs w:val="24"/>
        </w:rPr>
        <w:t xml:space="preserve"> Одно лицо </w:t>
      </w:r>
      <w:r w:rsidRPr="00851238">
        <w:rPr>
          <w:sz w:val="24"/>
          <w:szCs w:val="24"/>
        </w:rPr>
        <w:t>имеет право подать только одну заявку.</w:t>
      </w:r>
    </w:p>
    <w:p w:rsidR="00570A7C" w:rsidRPr="00851238" w:rsidRDefault="00570A7C" w:rsidP="00570A7C">
      <w:pPr>
        <w:tabs>
          <w:tab w:val="left" w:pos="360"/>
        </w:tabs>
        <w:jc w:val="both"/>
        <w:rPr>
          <w:b/>
          <w:sz w:val="24"/>
          <w:szCs w:val="24"/>
        </w:rPr>
      </w:pPr>
      <w:r w:rsidRPr="00851238">
        <w:rPr>
          <w:sz w:val="24"/>
          <w:szCs w:val="24"/>
        </w:rPr>
        <w:lastRenderedPageBreak/>
        <w:tab/>
        <w:t>Форма заявки так же размещена на официальном сайте для размещения информации о приватизации</w:t>
      </w:r>
      <w:r w:rsidRPr="00851238">
        <w:rPr>
          <w:b/>
          <w:sz w:val="24"/>
          <w:szCs w:val="24"/>
        </w:rPr>
        <w:t xml:space="preserve"> </w:t>
      </w:r>
      <w:r w:rsidRPr="00851238">
        <w:rPr>
          <w:sz w:val="24"/>
          <w:szCs w:val="24"/>
        </w:rPr>
        <w:t>муниципального имущества</w:t>
      </w:r>
      <w:r w:rsidRPr="00851238">
        <w:rPr>
          <w:b/>
          <w:sz w:val="24"/>
          <w:szCs w:val="24"/>
        </w:rPr>
        <w:t xml:space="preserve"> - </w:t>
      </w:r>
      <w:r w:rsidRPr="00851238">
        <w:rPr>
          <w:sz w:val="24"/>
          <w:szCs w:val="24"/>
        </w:rPr>
        <w:t>официальном сайте муниципального образования</w:t>
      </w:r>
      <w:r w:rsidR="00A33EF1" w:rsidRPr="00851238">
        <w:rPr>
          <w:sz w:val="24"/>
          <w:szCs w:val="24"/>
        </w:rPr>
        <w:t xml:space="preserve"> Дмитриевского сельского поселения Галичского муниципального района Костромской области - </w:t>
      </w:r>
      <w:r w:rsidR="00A33EF1" w:rsidRPr="00851238">
        <w:rPr>
          <w:sz w:val="24"/>
          <w:szCs w:val="24"/>
          <w:lang w:val="en-US"/>
        </w:rPr>
        <w:t>Dmitrievskoe</w:t>
      </w:r>
      <w:r w:rsidRPr="00851238">
        <w:rPr>
          <w:sz w:val="24"/>
          <w:szCs w:val="24"/>
        </w:rPr>
        <w:t>.</w:t>
      </w:r>
      <w:r w:rsidR="0041344E">
        <w:rPr>
          <w:sz w:val="24"/>
          <w:szCs w:val="24"/>
          <w:lang w:val="en-US"/>
        </w:rPr>
        <w:t>sp</w:t>
      </w:r>
      <w:r w:rsidR="0041344E" w:rsidRPr="0041344E">
        <w:rPr>
          <w:sz w:val="24"/>
          <w:szCs w:val="24"/>
        </w:rPr>
        <w:t>.</w:t>
      </w:r>
      <w:r w:rsidR="00A33EF1" w:rsidRPr="00851238">
        <w:rPr>
          <w:sz w:val="24"/>
          <w:szCs w:val="24"/>
          <w:lang w:val="en-US"/>
        </w:rPr>
        <w:t>ru</w:t>
      </w:r>
      <w:r w:rsidR="00A33EF1" w:rsidRPr="00851238">
        <w:rPr>
          <w:sz w:val="24"/>
          <w:szCs w:val="24"/>
        </w:rPr>
        <w:t>.</w:t>
      </w:r>
    </w:p>
    <w:p w:rsidR="00570A7C" w:rsidRPr="00851238" w:rsidRDefault="00570A7C" w:rsidP="00570A7C">
      <w:pPr>
        <w:tabs>
          <w:tab w:val="left" w:pos="360"/>
        </w:tabs>
        <w:jc w:val="both"/>
        <w:rPr>
          <w:sz w:val="24"/>
          <w:szCs w:val="24"/>
        </w:rPr>
      </w:pPr>
      <w:r w:rsidRPr="00851238">
        <w:rPr>
          <w:sz w:val="24"/>
          <w:szCs w:val="24"/>
        </w:rPr>
        <w:tab/>
        <w:t xml:space="preserve">Заявки и прилагаемые к ним документы на участие в продаже муниципального имущества посредством публичного предложения принимаются </w:t>
      </w:r>
      <w:r w:rsidR="00A33EF1" w:rsidRPr="00851238">
        <w:rPr>
          <w:sz w:val="24"/>
          <w:szCs w:val="24"/>
        </w:rPr>
        <w:t xml:space="preserve"> Дмитриевское сельское поселение Галичского района Костромской области</w:t>
      </w:r>
      <w:r w:rsidRPr="00851238">
        <w:rPr>
          <w:sz w:val="24"/>
          <w:szCs w:val="24"/>
        </w:rPr>
        <w:t xml:space="preserve"> от претендентов (лично или через своего </w:t>
      </w:r>
      <w:r w:rsidRPr="00851238">
        <w:rPr>
          <w:color w:val="000000"/>
          <w:sz w:val="24"/>
          <w:szCs w:val="24"/>
        </w:rPr>
        <w:t>уполномоченного</w:t>
      </w:r>
      <w:r w:rsidRPr="00851238">
        <w:rPr>
          <w:sz w:val="24"/>
          <w:szCs w:val="24"/>
        </w:rPr>
        <w:t xml:space="preserve"> представителя) по рабочим дням с 9.00 до 12.00 часов и с 13.00 до 16.00 часов по адресу: 157</w:t>
      </w:r>
      <w:r w:rsidR="00A33EF1" w:rsidRPr="00851238">
        <w:rPr>
          <w:sz w:val="24"/>
          <w:szCs w:val="24"/>
        </w:rPr>
        <w:t>2</w:t>
      </w:r>
      <w:r w:rsidRPr="00851238">
        <w:rPr>
          <w:sz w:val="24"/>
          <w:szCs w:val="24"/>
        </w:rPr>
        <w:t>0</w:t>
      </w:r>
      <w:r w:rsidR="00A33EF1" w:rsidRPr="00851238">
        <w:rPr>
          <w:sz w:val="24"/>
          <w:szCs w:val="24"/>
        </w:rPr>
        <w:t>1</w:t>
      </w:r>
      <w:r w:rsidRPr="00851238">
        <w:rPr>
          <w:sz w:val="24"/>
          <w:szCs w:val="24"/>
        </w:rPr>
        <w:t xml:space="preserve">, г. </w:t>
      </w:r>
      <w:r w:rsidR="00A33EF1" w:rsidRPr="00851238">
        <w:rPr>
          <w:sz w:val="24"/>
          <w:szCs w:val="24"/>
        </w:rPr>
        <w:t>Галич</w:t>
      </w:r>
      <w:r w:rsidRPr="00851238">
        <w:rPr>
          <w:sz w:val="24"/>
          <w:szCs w:val="24"/>
        </w:rPr>
        <w:t xml:space="preserve">, </w:t>
      </w:r>
      <w:r w:rsidR="00A33EF1" w:rsidRPr="00851238">
        <w:rPr>
          <w:sz w:val="24"/>
          <w:szCs w:val="24"/>
        </w:rPr>
        <w:t>ул</w:t>
      </w:r>
      <w:r w:rsidR="00DA7CBA" w:rsidRPr="00851238">
        <w:rPr>
          <w:sz w:val="24"/>
          <w:szCs w:val="24"/>
        </w:rPr>
        <w:t>. С</w:t>
      </w:r>
      <w:r w:rsidR="00A33EF1" w:rsidRPr="00851238">
        <w:rPr>
          <w:sz w:val="24"/>
          <w:szCs w:val="24"/>
        </w:rPr>
        <w:t>вободы</w:t>
      </w:r>
      <w:r w:rsidRPr="00851238">
        <w:rPr>
          <w:sz w:val="24"/>
          <w:szCs w:val="24"/>
        </w:rPr>
        <w:t xml:space="preserve"> д. 1</w:t>
      </w:r>
      <w:r w:rsidR="00A33EF1" w:rsidRPr="00851238">
        <w:rPr>
          <w:sz w:val="24"/>
          <w:szCs w:val="24"/>
        </w:rPr>
        <w:t>7</w:t>
      </w:r>
      <w:r w:rsidRPr="00851238">
        <w:rPr>
          <w:sz w:val="24"/>
          <w:szCs w:val="24"/>
        </w:rPr>
        <w:t xml:space="preserve">, </w:t>
      </w:r>
      <w:r w:rsidR="00A33EF1" w:rsidRPr="00851238">
        <w:rPr>
          <w:sz w:val="24"/>
          <w:szCs w:val="24"/>
        </w:rPr>
        <w:t>кабинет 3</w:t>
      </w:r>
      <w:r w:rsidRPr="00851238">
        <w:rPr>
          <w:sz w:val="24"/>
          <w:szCs w:val="24"/>
        </w:rPr>
        <w:t xml:space="preserve">, </w:t>
      </w:r>
      <w:r w:rsidR="00A33EF1" w:rsidRPr="00851238">
        <w:rPr>
          <w:sz w:val="24"/>
          <w:szCs w:val="24"/>
        </w:rPr>
        <w:t>Дмитриевское сельское поселение</w:t>
      </w:r>
      <w:r w:rsidRPr="00851238">
        <w:rPr>
          <w:sz w:val="24"/>
          <w:szCs w:val="24"/>
        </w:rPr>
        <w:t>.</w:t>
      </w:r>
    </w:p>
    <w:p w:rsidR="00570A7C" w:rsidRPr="00851238" w:rsidRDefault="00570A7C" w:rsidP="00570A7C">
      <w:pPr>
        <w:tabs>
          <w:tab w:val="left" w:pos="360"/>
        </w:tabs>
        <w:jc w:val="both"/>
        <w:rPr>
          <w:sz w:val="24"/>
          <w:szCs w:val="24"/>
        </w:rPr>
      </w:pPr>
      <w:r w:rsidRPr="00851238">
        <w:rPr>
          <w:sz w:val="24"/>
          <w:szCs w:val="24"/>
        </w:rPr>
        <w:tab/>
        <w:t xml:space="preserve">Дата начала подачи заявок и прилагаемых к ним документов –  </w:t>
      </w:r>
      <w:r w:rsidR="00A33EF1" w:rsidRPr="00851238">
        <w:rPr>
          <w:b/>
          <w:sz w:val="24"/>
          <w:szCs w:val="24"/>
        </w:rPr>
        <w:t>0</w:t>
      </w:r>
      <w:r w:rsidR="0004205F">
        <w:rPr>
          <w:b/>
          <w:sz w:val="24"/>
          <w:szCs w:val="24"/>
        </w:rPr>
        <w:t>3</w:t>
      </w:r>
      <w:r w:rsidR="00A33EF1" w:rsidRPr="00851238">
        <w:rPr>
          <w:b/>
          <w:sz w:val="24"/>
          <w:szCs w:val="24"/>
        </w:rPr>
        <w:t xml:space="preserve"> </w:t>
      </w:r>
      <w:r w:rsidR="0004205F">
        <w:rPr>
          <w:b/>
          <w:sz w:val="24"/>
          <w:szCs w:val="24"/>
        </w:rPr>
        <w:t>марта</w:t>
      </w:r>
      <w:r w:rsidRPr="00851238">
        <w:rPr>
          <w:b/>
          <w:sz w:val="24"/>
          <w:szCs w:val="24"/>
        </w:rPr>
        <w:t xml:space="preserve"> 201</w:t>
      </w:r>
      <w:r w:rsidR="0004205F">
        <w:rPr>
          <w:b/>
          <w:sz w:val="24"/>
          <w:szCs w:val="24"/>
        </w:rPr>
        <w:t>4</w:t>
      </w:r>
      <w:r w:rsidRPr="00851238">
        <w:rPr>
          <w:b/>
          <w:sz w:val="24"/>
          <w:szCs w:val="24"/>
        </w:rPr>
        <w:t xml:space="preserve"> года.</w:t>
      </w:r>
    </w:p>
    <w:p w:rsidR="00570A7C" w:rsidRPr="00851238" w:rsidRDefault="00570A7C" w:rsidP="00570A7C">
      <w:pPr>
        <w:tabs>
          <w:tab w:val="left" w:pos="360"/>
        </w:tabs>
        <w:jc w:val="both"/>
        <w:rPr>
          <w:sz w:val="24"/>
          <w:szCs w:val="24"/>
        </w:rPr>
      </w:pPr>
      <w:r w:rsidRPr="00851238">
        <w:rPr>
          <w:sz w:val="24"/>
          <w:szCs w:val="24"/>
        </w:rPr>
        <w:tab/>
        <w:t xml:space="preserve">Дата окончания подачи заявок и прилагаемых к ним документов  –  </w:t>
      </w:r>
      <w:r w:rsidR="0004205F" w:rsidRPr="00DA7CBA">
        <w:rPr>
          <w:b/>
          <w:sz w:val="24"/>
          <w:szCs w:val="24"/>
        </w:rPr>
        <w:t>28</w:t>
      </w:r>
      <w:r w:rsidRPr="00851238">
        <w:rPr>
          <w:b/>
          <w:sz w:val="24"/>
          <w:szCs w:val="24"/>
        </w:rPr>
        <w:t xml:space="preserve"> </w:t>
      </w:r>
      <w:r w:rsidR="0004205F">
        <w:rPr>
          <w:b/>
          <w:sz w:val="24"/>
          <w:szCs w:val="24"/>
        </w:rPr>
        <w:t>марта</w:t>
      </w:r>
      <w:r w:rsidRPr="00851238">
        <w:rPr>
          <w:b/>
          <w:sz w:val="24"/>
          <w:szCs w:val="24"/>
        </w:rPr>
        <w:t xml:space="preserve"> 201</w:t>
      </w:r>
      <w:r w:rsidR="0004205F">
        <w:rPr>
          <w:b/>
          <w:sz w:val="24"/>
          <w:szCs w:val="24"/>
        </w:rPr>
        <w:t>4</w:t>
      </w:r>
      <w:r w:rsidRPr="00851238">
        <w:rPr>
          <w:b/>
          <w:sz w:val="24"/>
          <w:szCs w:val="24"/>
        </w:rPr>
        <w:t xml:space="preserve"> года.</w:t>
      </w:r>
    </w:p>
    <w:p w:rsidR="00570A7C" w:rsidRPr="00851238" w:rsidRDefault="00570A7C" w:rsidP="00570A7C">
      <w:pPr>
        <w:tabs>
          <w:tab w:val="left" w:pos="360"/>
        </w:tabs>
        <w:autoSpaceDE w:val="0"/>
        <w:autoSpaceDN w:val="0"/>
        <w:adjustRightInd w:val="0"/>
        <w:jc w:val="both"/>
        <w:rPr>
          <w:b/>
          <w:bCs/>
          <w:sz w:val="24"/>
          <w:szCs w:val="24"/>
        </w:rPr>
      </w:pPr>
      <w:r w:rsidRPr="00851238">
        <w:rPr>
          <w:b/>
          <w:bCs/>
          <w:sz w:val="24"/>
          <w:szCs w:val="24"/>
        </w:rPr>
        <w:tab/>
        <w:t>12. Исчерпывающий перечень представляемых документов</w:t>
      </w:r>
    </w:p>
    <w:p w:rsidR="00570A7C" w:rsidRPr="00851238" w:rsidRDefault="00570A7C" w:rsidP="00570A7C">
      <w:pPr>
        <w:tabs>
          <w:tab w:val="left" w:pos="360"/>
        </w:tabs>
        <w:jc w:val="both"/>
        <w:rPr>
          <w:sz w:val="24"/>
          <w:szCs w:val="24"/>
        </w:rPr>
      </w:pPr>
      <w:r w:rsidRPr="00851238">
        <w:rPr>
          <w:sz w:val="24"/>
          <w:szCs w:val="24"/>
        </w:rPr>
        <w:tab/>
        <w:t xml:space="preserve">1) заявка (в 2-х экземплярах); </w:t>
      </w:r>
    </w:p>
    <w:p w:rsidR="00570A7C" w:rsidRPr="00851238" w:rsidRDefault="00570A7C" w:rsidP="00570A7C">
      <w:pPr>
        <w:tabs>
          <w:tab w:val="left" w:pos="360"/>
        </w:tabs>
        <w:autoSpaceDE w:val="0"/>
        <w:autoSpaceDN w:val="0"/>
        <w:adjustRightInd w:val="0"/>
        <w:jc w:val="both"/>
        <w:outlineLvl w:val="0"/>
        <w:rPr>
          <w:sz w:val="24"/>
          <w:szCs w:val="24"/>
        </w:rPr>
      </w:pPr>
      <w:r w:rsidRPr="00851238">
        <w:rPr>
          <w:sz w:val="24"/>
          <w:szCs w:val="24"/>
        </w:rPr>
        <w:tab/>
        <w:t>2)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70A7C" w:rsidRPr="00851238" w:rsidRDefault="00570A7C" w:rsidP="00570A7C">
      <w:pPr>
        <w:pStyle w:val="ConsPlusNormal"/>
        <w:widowControl/>
        <w:tabs>
          <w:tab w:val="left" w:pos="360"/>
        </w:tabs>
        <w:ind w:firstLine="0"/>
        <w:jc w:val="both"/>
        <w:rPr>
          <w:rFonts w:ascii="Times New Roman" w:hAnsi="Times New Roman" w:cs="Times New Roman"/>
          <w:sz w:val="24"/>
          <w:szCs w:val="24"/>
        </w:rPr>
      </w:pPr>
      <w:r w:rsidRPr="00851238">
        <w:rPr>
          <w:rFonts w:ascii="Times New Roman" w:hAnsi="Times New Roman" w:cs="Times New Roman"/>
          <w:sz w:val="24"/>
          <w:szCs w:val="24"/>
        </w:rPr>
        <w:tab/>
        <w:t>3) опись представленных документов (в 2-х экземплярах).</w:t>
      </w:r>
    </w:p>
    <w:p w:rsidR="00570A7C" w:rsidRPr="00851238" w:rsidRDefault="00570A7C" w:rsidP="00570A7C">
      <w:pPr>
        <w:pStyle w:val="ConsPlusNormal"/>
        <w:widowControl/>
        <w:tabs>
          <w:tab w:val="left" w:pos="360"/>
        </w:tabs>
        <w:ind w:firstLine="0"/>
        <w:jc w:val="both"/>
        <w:rPr>
          <w:rFonts w:ascii="Times New Roman" w:hAnsi="Times New Roman" w:cs="Times New Roman"/>
          <w:b/>
          <w:sz w:val="24"/>
          <w:szCs w:val="24"/>
        </w:rPr>
      </w:pPr>
      <w:r w:rsidRPr="00851238">
        <w:rPr>
          <w:rFonts w:ascii="Times New Roman" w:hAnsi="Times New Roman" w:cs="Times New Roman"/>
          <w:b/>
          <w:sz w:val="24"/>
          <w:szCs w:val="24"/>
        </w:rPr>
        <w:tab/>
        <w:t>Одновременно с заявкой претенденты представляют</w:t>
      </w:r>
      <w:r w:rsidRPr="00851238">
        <w:rPr>
          <w:rFonts w:ascii="Times New Roman" w:hAnsi="Times New Roman" w:cs="Times New Roman"/>
          <w:b/>
          <w:bCs/>
          <w:sz w:val="24"/>
          <w:szCs w:val="24"/>
        </w:rPr>
        <w:t xml:space="preserve"> следующие документы</w:t>
      </w:r>
      <w:r w:rsidRPr="00851238">
        <w:rPr>
          <w:rFonts w:ascii="Times New Roman" w:hAnsi="Times New Roman" w:cs="Times New Roman"/>
          <w:b/>
          <w:sz w:val="24"/>
          <w:szCs w:val="24"/>
        </w:rPr>
        <w:t>:</w:t>
      </w:r>
    </w:p>
    <w:p w:rsidR="00570A7C" w:rsidRPr="00851238" w:rsidRDefault="00570A7C" w:rsidP="00570A7C">
      <w:pPr>
        <w:pStyle w:val="ConsPlusNormal"/>
        <w:widowControl/>
        <w:tabs>
          <w:tab w:val="left" w:pos="360"/>
        </w:tabs>
        <w:ind w:firstLine="0"/>
        <w:jc w:val="both"/>
        <w:rPr>
          <w:rFonts w:ascii="Times New Roman" w:hAnsi="Times New Roman" w:cs="Times New Roman"/>
          <w:b/>
          <w:sz w:val="24"/>
          <w:szCs w:val="24"/>
        </w:rPr>
      </w:pPr>
      <w:r w:rsidRPr="00851238">
        <w:rPr>
          <w:rFonts w:ascii="Times New Roman" w:hAnsi="Times New Roman" w:cs="Times New Roman"/>
          <w:b/>
          <w:sz w:val="24"/>
          <w:szCs w:val="24"/>
        </w:rPr>
        <w:tab/>
        <w:t>Юридические лица:</w:t>
      </w:r>
    </w:p>
    <w:p w:rsidR="00570A7C" w:rsidRPr="00851238" w:rsidRDefault="00570A7C" w:rsidP="00570A7C">
      <w:pPr>
        <w:tabs>
          <w:tab w:val="left" w:pos="360"/>
        </w:tabs>
        <w:autoSpaceDE w:val="0"/>
        <w:autoSpaceDN w:val="0"/>
        <w:adjustRightInd w:val="0"/>
        <w:jc w:val="both"/>
        <w:outlineLvl w:val="0"/>
        <w:rPr>
          <w:sz w:val="24"/>
          <w:szCs w:val="24"/>
        </w:rPr>
      </w:pPr>
      <w:r w:rsidRPr="00851238">
        <w:rPr>
          <w:sz w:val="24"/>
          <w:szCs w:val="24"/>
        </w:rPr>
        <w:tab/>
        <w:t>заверенные копии учредительных документов;</w:t>
      </w:r>
    </w:p>
    <w:p w:rsidR="00570A7C" w:rsidRPr="00851238" w:rsidRDefault="00570A7C" w:rsidP="00570A7C">
      <w:pPr>
        <w:tabs>
          <w:tab w:val="left" w:pos="360"/>
        </w:tabs>
        <w:autoSpaceDE w:val="0"/>
        <w:autoSpaceDN w:val="0"/>
        <w:adjustRightInd w:val="0"/>
        <w:jc w:val="both"/>
        <w:outlineLvl w:val="0"/>
        <w:rPr>
          <w:sz w:val="24"/>
          <w:szCs w:val="24"/>
        </w:rPr>
      </w:pPr>
      <w:r w:rsidRPr="00851238">
        <w:rPr>
          <w:sz w:val="24"/>
          <w:szCs w:val="24"/>
        </w:rPr>
        <w:tab/>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70A7C" w:rsidRPr="00851238" w:rsidRDefault="00570A7C" w:rsidP="00570A7C">
      <w:pPr>
        <w:tabs>
          <w:tab w:val="left" w:pos="360"/>
        </w:tabs>
        <w:autoSpaceDE w:val="0"/>
        <w:autoSpaceDN w:val="0"/>
        <w:adjustRightInd w:val="0"/>
        <w:jc w:val="both"/>
        <w:outlineLvl w:val="0"/>
        <w:rPr>
          <w:sz w:val="24"/>
          <w:szCs w:val="24"/>
        </w:rPr>
      </w:pPr>
      <w:r w:rsidRPr="00851238">
        <w:rPr>
          <w:sz w:val="24"/>
          <w:szCs w:val="24"/>
        </w:rPr>
        <w:tab/>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70A7C" w:rsidRPr="00851238" w:rsidRDefault="00570A7C" w:rsidP="00570A7C">
      <w:pPr>
        <w:pStyle w:val="ConsPlusNormal"/>
        <w:widowControl/>
        <w:tabs>
          <w:tab w:val="left" w:pos="360"/>
        </w:tabs>
        <w:ind w:firstLine="0"/>
        <w:jc w:val="both"/>
        <w:rPr>
          <w:rFonts w:ascii="Times New Roman" w:hAnsi="Times New Roman" w:cs="Times New Roman"/>
          <w:b/>
          <w:sz w:val="24"/>
          <w:szCs w:val="24"/>
        </w:rPr>
      </w:pPr>
      <w:r w:rsidRPr="00851238">
        <w:rPr>
          <w:rFonts w:ascii="Times New Roman" w:hAnsi="Times New Roman" w:cs="Times New Roman"/>
          <w:b/>
          <w:sz w:val="24"/>
          <w:szCs w:val="24"/>
        </w:rPr>
        <w:tab/>
        <w:t xml:space="preserve">Физические лица </w:t>
      </w:r>
      <w:r w:rsidRPr="00851238">
        <w:rPr>
          <w:rFonts w:ascii="Times New Roman" w:hAnsi="Times New Roman" w:cs="Times New Roman"/>
          <w:sz w:val="24"/>
          <w:szCs w:val="24"/>
        </w:rPr>
        <w:t>предъявляют документ, удостоверяющий личность, или представляют копии всех его листов.</w:t>
      </w:r>
    </w:p>
    <w:p w:rsidR="00570A7C" w:rsidRPr="00851238" w:rsidRDefault="00570A7C" w:rsidP="00570A7C">
      <w:pPr>
        <w:tabs>
          <w:tab w:val="left" w:pos="360"/>
        </w:tabs>
        <w:autoSpaceDE w:val="0"/>
        <w:autoSpaceDN w:val="0"/>
        <w:adjustRightInd w:val="0"/>
        <w:jc w:val="both"/>
        <w:rPr>
          <w:b/>
          <w:bCs/>
          <w:sz w:val="24"/>
          <w:szCs w:val="24"/>
        </w:rPr>
      </w:pPr>
      <w:r w:rsidRPr="00851238">
        <w:rPr>
          <w:b/>
          <w:bCs/>
          <w:sz w:val="24"/>
          <w:szCs w:val="24"/>
        </w:rPr>
        <w:tab/>
        <w:t xml:space="preserve">13. Срок заключения договора купли-продажи муниципального имущества </w:t>
      </w:r>
    </w:p>
    <w:p w:rsidR="00570A7C" w:rsidRPr="00851238" w:rsidRDefault="00570A7C" w:rsidP="00570A7C">
      <w:pPr>
        <w:tabs>
          <w:tab w:val="left" w:pos="360"/>
        </w:tabs>
        <w:autoSpaceDE w:val="0"/>
        <w:autoSpaceDN w:val="0"/>
        <w:adjustRightInd w:val="0"/>
        <w:jc w:val="both"/>
        <w:outlineLvl w:val="1"/>
        <w:rPr>
          <w:sz w:val="24"/>
          <w:szCs w:val="24"/>
        </w:rPr>
      </w:pPr>
      <w:r w:rsidRPr="00851238">
        <w:rPr>
          <w:sz w:val="24"/>
          <w:szCs w:val="24"/>
        </w:rPr>
        <w:tab/>
        <w:t xml:space="preserve">Не позднее чем через </w:t>
      </w:r>
      <w:r w:rsidR="0041344E">
        <w:rPr>
          <w:sz w:val="24"/>
          <w:szCs w:val="24"/>
        </w:rPr>
        <w:t>1</w:t>
      </w:r>
      <w:r w:rsidR="00334975">
        <w:rPr>
          <w:sz w:val="24"/>
          <w:szCs w:val="24"/>
        </w:rPr>
        <w:t>5</w:t>
      </w:r>
      <w:r w:rsidRPr="00851238">
        <w:rPr>
          <w:sz w:val="24"/>
          <w:szCs w:val="24"/>
        </w:rPr>
        <w:t xml:space="preserve"> рабочих дней со дня выдачи уведомления о признании участника продажи имущества посредством публичного предложения победителем с ним заключается в соответствии с законодательством Российской Федерации договор купли-продажи.</w:t>
      </w:r>
    </w:p>
    <w:p w:rsidR="00570A7C" w:rsidRPr="00851238" w:rsidRDefault="00570A7C" w:rsidP="00570A7C">
      <w:pPr>
        <w:tabs>
          <w:tab w:val="left" w:pos="360"/>
        </w:tabs>
        <w:autoSpaceDE w:val="0"/>
        <w:autoSpaceDN w:val="0"/>
        <w:adjustRightInd w:val="0"/>
        <w:jc w:val="both"/>
        <w:rPr>
          <w:b/>
          <w:bCs/>
          <w:sz w:val="24"/>
          <w:szCs w:val="24"/>
        </w:rPr>
      </w:pPr>
      <w:r w:rsidRPr="00851238">
        <w:rPr>
          <w:b/>
          <w:bCs/>
          <w:sz w:val="24"/>
          <w:szCs w:val="24"/>
        </w:rPr>
        <w:tab/>
        <w:t xml:space="preserve">14. Порядок ознакомления с иной информацией, условиями договора купли-продажи муниципального имущества </w:t>
      </w:r>
    </w:p>
    <w:p w:rsidR="00570A7C" w:rsidRPr="00851238" w:rsidRDefault="00570A7C" w:rsidP="00570A7C">
      <w:pPr>
        <w:tabs>
          <w:tab w:val="left" w:pos="360"/>
        </w:tabs>
        <w:jc w:val="both"/>
        <w:rPr>
          <w:sz w:val="24"/>
          <w:szCs w:val="24"/>
        </w:rPr>
      </w:pPr>
      <w:r w:rsidRPr="00851238">
        <w:rPr>
          <w:sz w:val="24"/>
          <w:szCs w:val="24"/>
        </w:rPr>
        <w:tab/>
        <w:t xml:space="preserve">С иной информацией, условиями договора купли-продажи претенденты могут ознакомиться в </w:t>
      </w:r>
      <w:r w:rsidR="008A360A" w:rsidRPr="00851238">
        <w:rPr>
          <w:sz w:val="24"/>
          <w:szCs w:val="24"/>
        </w:rPr>
        <w:t xml:space="preserve">администрации Дмитриевского сельского поселения </w:t>
      </w:r>
      <w:r w:rsidRPr="00851238">
        <w:rPr>
          <w:sz w:val="24"/>
          <w:szCs w:val="24"/>
        </w:rPr>
        <w:t xml:space="preserve">по адресу: Костромская обл., г. </w:t>
      </w:r>
      <w:r w:rsidR="008A360A" w:rsidRPr="00851238">
        <w:rPr>
          <w:sz w:val="24"/>
          <w:szCs w:val="24"/>
        </w:rPr>
        <w:t>Галич</w:t>
      </w:r>
      <w:r w:rsidRPr="00851238">
        <w:rPr>
          <w:sz w:val="24"/>
          <w:szCs w:val="24"/>
        </w:rPr>
        <w:t xml:space="preserve">, </w:t>
      </w:r>
      <w:r w:rsidR="008A360A" w:rsidRPr="00851238">
        <w:rPr>
          <w:sz w:val="24"/>
          <w:szCs w:val="24"/>
        </w:rPr>
        <w:t>ул</w:t>
      </w:r>
      <w:r w:rsidR="00DA7CBA" w:rsidRPr="00851238">
        <w:rPr>
          <w:sz w:val="24"/>
          <w:szCs w:val="24"/>
        </w:rPr>
        <w:t>. С</w:t>
      </w:r>
      <w:r w:rsidR="008A360A" w:rsidRPr="00851238">
        <w:rPr>
          <w:sz w:val="24"/>
          <w:szCs w:val="24"/>
        </w:rPr>
        <w:t>вободы</w:t>
      </w:r>
      <w:r w:rsidRPr="00851238">
        <w:rPr>
          <w:sz w:val="24"/>
          <w:szCs w:val="24"/>
        </w:rPr>
        <w:t>, д. 1</w:t>
      </w:r>
      <w:r w:rsidR="008A360A" w:rsidRPr="00851238">
        <w:rPr>
          <w:sz w:val="24"/>
          <w:szCs w:val="24"/>
        </w:rPr>
        <w:t>7</w:t>
      </w:r>
      <w:r w:rsidRPr="00851238">
        <w:rPr>
          <w:sz w:val="24"/>
          <w:szCs w:val="24"/>
        </w:rPr>
        <w:t xml:space="preserve">, </w:t>
      </w:r>
      <w:r w:rsidR="008A360A" w:rsidRPr="00851238">
        <w:rPr>
          <w:sz w:val="24"/>
          <w:szCs w:val="24"/>
        </w:rPr>
        <w:t>кааб.3</w:t>
      </w:r>
      <w:r w:rsidRPr="00851238">
        <w:rPr>
          <w:sz w:val="24"/>
          <w:szCs w:val="24"/>
        </w:rPr>
        <w:t xml:space="preserve">, </w:t>
      </w:r>
      <w:r w:rsidR="008A360A" w:rsidRPr="00851238">
        <w:rPr>
          <w:sz w:val="24"/>
          <w:szCs w:val="24"/>
        </w:rPr>
        <w:t>администрация Дмитриевского сельского поселения</w:t>
      </w:r>
      <w:r w:rsidRPr="00851238">
        <w:rPr>
          <w:sz w:val="24"/>
          <w:szCs w:val="24"/>
        </w:rPr>
        <w:t>, справки по телефонам: (4943</w:t>
      </w:r>
      <w:r w:rsidR="008A360A" w:rsidRPr="00851238">
        <w:rPr>
          <w:sz w:val="24"/>
          <w:szCs w:val="24"/>
        </w:rPr>
        <w:t>7</w:t>
      </w:r>
      <w:r w:rsidRPr="00851238">
        <w:rPr>
          <w:sz w:val="24"/>
          <w:szCs w:val="24"/>
        </w:rPr>
        <w:t xml:space="preserve">) </w:t>
      </w:r>
      <w:r w:rsidR="008A360A" w:rsidRPr="00851238">
        <w:rPr>
          <w:sz w:val="24"/>
          <w:szCs w:val="24"/>
        </w:rPr>
        <w:t>21</w:t>
      </w:r>
      <w:r w:rsidRPr="00851238">
        <w:rPr>
          <w:sz w:val="24"/>
          <w:szCs w:val="24"/>
        </w:rPr>
        <w:t>-</w:t>
      </w:r>
      <w:r w:rsidR="008A360A" w:rsidRPr="00851238">
        <w:rPr>
          <w:sz w:val="24"/>
          <w:szCs w:val="24"/>
        </w:rPr>
        <w:t>3</w:t>
      </w:r>
      <w:r w:rsidRPr="00851238">
        <w:rPr>
          <w:sz w:val="24"/>
          <w:szCs w:val="24"/>
        </w:rPr>
        <w:t>-</w:t>
      </w:r>
      <w:r w:rsidR="008A360A" w:rsidRPr="00851238">
        <w:rPr>
          <w:sz w:val="24"/>
          <w:szCs w:val="24"/>
        </w:rPr>
        <w:t>13</w:t>
      </w:r>
      <w:r w:rsidRPr="00851238">
        <w:rPr>
          <w:sz w:val="24"/>
          <w:szCs w:val="24"/>
        </w:rPr>
        <w:t>.</w:t>
      </w:r>
    </w:p>
    <w:p w:rsidR="00570A7C" w:rsidRPr="00851238" w:rsidRDefault="00570A7C" w:rsidP="00570A7C">
      <w:pPr>
        <w:tabs>
          <w:tab w:val="left" w:pos="360"/>
        </w:tabs>
        <w:autoSpaceDE w:val="0"/>
        <w:autoSpaceDN w:val="0"/>
        <w:adjustRightInd w:val="0"/>
        <w:jc w:val="both"/>
        <w:rPr>
          <w:sz w:val="24"/>
          <w:szCs w:val="24"/>
        </w:rPr>
      </w:pPr>
      <w:r w:rsidRPr="00851238">
        <w:rPr>
          <w:sz w:val="24"/>
          <w:szCs w:val="24"/>
        </w:rPr>
        <w:tab/>
        <w:t>Все вопросы, касающиеся проведения продажи муниципального имущества посредством публичного предложения, не нашедшие отражения в настоящем информационном сообщении, регулируются законодательством Российской Федерации, Костромской области,  правовыми актами органов местного самоуправления</w:t>
      </w:r>
      <w:r w:rsidR="008A360A" w:rsidRPr="00851238">
        <w:rPr>
          <w:sz w:val="24"/>
          <w:szCs w:val="24"/>
        </w:rPr>
        <w:t xml:space="preserve"> Дмитриевского сельского поселения</w:t>
      </w:r>
      <w:r w:rsidRPr="00851238">
        <w:rPr>
          <w:sz w:val="24"/>
          <w:szCs w:val="24"/>
        </w:rPr>
        <w:t>.</w:t>
      </w:r>
    </w:p>
    <w:p w:rsidR="00570A7C" w:rsidRPr="00851238" w:rsidRDefault="00570A7C" w:rsidP="00570A7C">
      <w:pPr>
        <w:tabs>
          <w:tab w:val="left" w:pos="360"/>
        </w:tabs>
        <w:autoSpaceDE w:val="0"/>
        <w:autoSpaceDN w:val="0"/>
        <w:adjustRightInd w:val="0"/>
        <w:jc w:val="both"/>
        <w:rPr>
          <w:b/>
          <w:bCs/>
          <w:sz w:val="24"/>
          <w:szCs w:val="24"/>
        </w:rPr>
      </w:pPr>
      <w:r w:rsidRPr="00851238">
        <w:rPr>
          <w:b/>
          <w:bCs/>
          <w:sz w:val="24"/>
          <w:szCs w:val="24"/>
        </w:rPr>
        <w:lastRenderedPageBreak/>
        <w:tab/>
        <w:t>15. Ограничения участия отдельных категорий физических лиц и юридических лиц в приватизации муниципального имущества</w:t>
      </w:r>
    </w:p>
    <w:p w:rsidR="00570A7C" w:rsidRPr="00851238" w:rsidRDefault="00570A7C" w:rsidP="00570A7C">
      <w:pPr>
        <w:tabs>
          <w:tab w:val="left" w:pos="360"/>
        </w:tabs>
        <w:autoSpaceDE w:val="0"/>
        <w:autoSpaceDN w:val="0"/>
        <w:adjustRightInd w:val="0"/>
        <w:jc w:val="both"/>
        <w:rPr>
          <w:b/>
          <w:bCs/>
          <w:sz w:val="24"/>
          <w:szCs w:val="24"/>
        </w:rPr>
      </w:pPr>
      <w:r w:rsidRPr="00851238">
        <w:rPr>
          <w:bCs/>
          <w:sz w:val="24"/>
          <w:szCs w:val="24"/>
        </w:rPr>
        <w:tab/>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w:t>
      </w:r>
      <w:smartTag w:uri="urn:schemas-microsoft-com:office:smarttags" w:element="metricconverter">
        <w:smartTagPr>
          <w:attr w:name="ProductID" w:val="2001 г"/>
        </w:smartTagPr>
        <w:r w:rsidRPr="00851238">
          <w:rPr>
            <w:bCs/>
            <w:sz w:val="24"/>
            <w:szCs w:val="24"/>
          </w:rPr>
          <w:t>2001 г</w:t>
        </w:r>
      </w:smartTag>
      <w:r w:rsidRPr="00851238">
        <w:rPr>
          <w:bCs/>
          <w:sz w:val="24"/>
          <w:szCs w:val="24"/>
        </w:rPr>
        <w:t>. № 178-ФЗ «О приватизации государственного и муниципального имущества».</w:t>
      </w:r>
    </w:p>
    <w:p w:rsidR="00570A7C" w:rsidRPr="00851238" w:rsidRDefault="00570A7C" w:rsidP="00570A7C">
      <w:pPr>
        <w:tabs>
          <w:tab w:val="left" w:pos="360"/>
        </w:tabs>
        <w:autoSpaceDE w:val="0"/>
        <w:autoSpaceDN w:val="0"/>
        <w:adjustRightInd w:val="0"/>
        <w:jc w:val="both"/>
        <w:rPr>
          <w:bCs/>
          <w:sz w:val="24"/>
          <w:szCs w:val="24"/>
        </w:rPr>
      </w:pPr>
      <w:r w:rsidRPr="00851238">
        <w:rPr>
          <w:bCs/>
          <w:sz w:val="24"/>
          <w:szCs w:val="24"/>
        </w:rPr>
        <w:tab/>
        <w:t>Ограничений участия в продаже посредством публичного предложения не установлено.</w:t>
      </w:r>
    </w:p>
    <w:p w:rsidR="00570A7C" w:rsidRPr="00851238" w:rsidRDefault="00570A7C" w:rsidP="00570A7C">
      <w:pPr>
        <w:tabs>
          <w:tab w:val="left" w:pos="360"/>
        </w:tabs>
        <w:jc w:val="both"/>
        <w:rPr>
          <w:color w:val="000000"/>
          <w:sz w:val="24"/>
          <w:szCs w:val="24"/>
        </w:rPr>
      </w:pPr>
      <w:r w:rsidRPr="00851238">
        <w:rPr>
          <w:b/>
          <w:bCs/>
          <w:sz w:val="24"/>
          <w:szCs w:val="24"/>
        </w:rPr>
        <w:tab/>
        <w:t>16. Порядок определения лиц, имеющих право приобретения муниципального имущества при проведении его продажи посредством публичного предложения</w:t>
      </w:r>
      <w:r w:rsidRPr="00851238">
        <w:rPr>
          <w:color w:val="000000"/>
          <w:sz w:val="24"/>
          <w:szCs w:val="24"/>
        </w:rPr>
        <w:t xml:space="preserve"> </w:t>
      </w:r>
    </w:p>
    <w:p w:rsidR="00570A7C" w:rsidRPr="00851238" w:rsidRDefault="00570A7C" w:rsidP="00570A7C">
      <w:pPr>
        <w:tabs>
          <w:tab w:val="left" w:pos="360"/>
        </w:tabs>
        <w:autoSpaceDE w:val="0"/>
        <w:autoSpaceDN w:val="0"/>
        <w:adjustRightInd w:val="0"/>
        <w:jc w:val="both"/>
        <w:outlineLvl w:val="1"/>
        <w:rPr>
          <w:sz w:val="24"/>
          <w:szCs w:val="24"/>
        </w:rPr>
      </w:pPr>
      <w:r w:rsidRPr="00851238">
        <w:rPr>
          <w:sz w:val="24"/>
          <w:szCs w:val="24"/>
        </w:rPr>
        <w:tab/>
        <w:t>Претендент не допускается к участию в продаже посредством публичного предложения по следующим основаниям:</w:t>
      </w:r>
    </w:p>
    <w:p w:rsidR="00570A7C" w:rsidRPr="00851238" w:rsidRDefault="00570A7C" w:rsidP="00570A7C">
      <w:pPr>
        <w:tabs>
          <w:tab w:val="left" w:pos="360"/>
        </w:tabs>
        <w:autoSpaceDE w:val="0"/>
        <w:autoSpaceDN w:val="0"/>
        <w:adjustRightInd w:val="0"/>
        <w:jc w:val="both"/>
        <w:outlineLvl w:val="1"/>
        <w:rPr>
          <w:sz w:val="24"/>
          <w:szCs w:val="24"/>
        </w:rPr>
      </w:pPr>
      <w:r w:rsidRPr="00851238">
        <w:rPr>
          <w:sz w:val="24"/>
          <w:szCs w:val="24"/>
        </w:rPr>
        <w:tab/>
        <w:t>1) представленные документы не подтверждают право претендента быть покупателем в соответствии с законодательством Российской Федерации;</w:t>
      </w:r>
    </w:p>
    <w:p w:rsidR="00570A7C" w:rsidRPr="00851238" w:rsidRDefault="00570A7C" w:rsidP="00570A7C">
      <w:pPr>
        <w:tabs>
          <w:tab w:val="left" w:pos="360"/>
        </w:tabs>
        <w:autoSpaceDE w:val="0"/>
        <w:autoSpaceDN w:val="0"/>
        <w:adjustRightInd w:val="0"/>
        <w:jc w:val="both"/>
        <w:outlineLvl w:val="1"/>
        <w:rPr>
          <w:sz w:val="24"/>
          <w:szCs w:val="24"/>
        </w:rPr>
      </w:pPr>
      <w:r w:rsidRPr="00851238">
        <w:rPr>
          <w:sz w:val="24"/>
          <w:szCs w:val="24"/>
        </w:rPr>
        <w:tab/>
        <w:t>2) представлены не все документы в соответствии с перечнем, опубликованным в настоящем информационном сообщении либо оформление указанных документов не соответствует законодательству Российской Федерации;</w:t>
      </w:r>
    </w:p>
    <w:p w:rsidR="00570A7C" w:rsidRPr="00851238" w:rsidRDefault="00570A7C" w:rsidP="00570A7C">
      <w:pPr>
        <w:tabs>
          <w:tab w:val="left" w:pos="360"/>
        </w:tabs>
        <w:autoSpaceDE w:val="0"/>
        <w:autoSpaceDN w:val="0"/>
        <w:adjustRightInd w:val="0"/>
        <w:jc w:val="both"/>
        <w:outlineLvl w:val="1"/>
        <w:rPr>
          <w:sz w:val="24"/>
          <w:szCs w:val="24"/>
        </w:rPr>
      </w:pPr>
      <w:r w:rsidRPr="00851238">
        <w:rPr>
          <w:sz w:val="24"/>
          <w:szCs w:val="24"/>
        </w:rPr>
        <w:tab/>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570A7C" w:rsidRPr="00851238" w:rsidRDefault="00570A7C" w:rsidP="00570A7C">
      <w:pPr>
        <w:tabs>
          <w:tab w:val="left" w:pos="360"/>
        </w:tabs>
        <w:autoSpaceDE w:val="0"/>
        <w:autoSpaceDN w:val="0"/>
        <w:adjustRightInd w:val="0"/>
        <w:jc w:val="both"/>
        <w:outlineLvl w:val="0"/>
        <w:rPr>
          <w:sz w:val="24"/>
          <w:szCs w:val="24"/>
        </w:rPr>
      </w:pPr>
      <w:r w:rsidRPr="00851238">
        <w:rPr>
          <w:sz w:val="24"/>
          <w:szCs w:val="24"/>
        </w:rPr>
        <w:tab/>
        <w:t>4) поступление в установленный срок задатка на счета, указанные в информационном сообщении, не подтверждено.</w:t>
      </w:r>
    </w:p>
    <w:p w:rsidR="00570A7C" w:rsidRPr="00851238" w:rsidRDefault="00570A7C" w:rsidP="00570A7C">
      <w:pPr>
        <w:tabs>
          <w:tab w:val="left" w:pos="360"/>
        </w:tabs>
        <w:autoSpaceDE w:val="0"/>
        <w:autoSpaceDN w:val="0"/>
        <w:adjustRightInd w:val="0"/>
        <w:jc w:val="both"/>
        <w:outlineLvl w:val="1"/>
        <w:rPr>
          <w:sz w:val="24"/>
          <w:szCs w:val="24"/>
        </w:rPr>
      </w:pPr>
      <w:r w:rsidRPr="00851238">
        <w:rPr>
          <w:sz w:val="24"/>
          <w:szCs w:val="24"/>
        </w:rPr>
        <w:tab/>
        <w:t>Перечень указанных оснований отказа претенденту в участии в продаже посредством публичного предложения является исчерпывающим.</w:t>
      </w:r>
    </w:p>
    <w:p w:rsidR="00570A7C" w:rsidRPr="00851238" w:rsidRDefault="00570A7C" w:rsidP="00570A7C">
      <w:pPr>
        <w:tabs>
          <w:tab w:val="left" w:pos="360"/>
        </w:tabs>
        <w:autoSpaceDE w:val="0"/>
        <w:autoSpaceDN w:val="0"/>
        <w:adjustRightInd w:val="0"/>
        <w:jc w:val="both"/>
        <w:outlineLvl w:val="1"/>
        <w:rPr>
          <w:sz w:val="24"/>
          <w:szCs w:val="24"/>
        </w:rPr>
      </w:pPr>
      <w:r w:rsidRPr="00851238">
        <w:rPr>
          <w:sz w:val="24"/>
          <w:szCs w:val="24"/>
        </w:rPr>
        <w:tab/>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570A7C" w:rsidRPr="00851238" w:rsidRDefault="00570A7C" w:rsidP="00570A7C">
      <w:pPr>
        <w:tabs>
          <w:tab w:val="left" w:pos="360"/>
        </w:tabs>
        <w:jc w:val="both"/>
        <w:rPr>
          <w:sz w:val="24"/>
          <w:szCs w:val="24"/>
        </w:rPr>
      </w:pPr>
      <w:r w:rsidRPr="00851238">
        <w:rPr>
          <w:color w:val="000000"/>
          <w:sz w:val="24"/>
          <w:szCs w:val="24"/>
        </w:rPr>
        <w:tab/>
        <w:t>По результатам рассмотрения заявок и документов Продавец принимает решение о признании претендентов участниками продажи посредством публичного предложения.</w:t>
      </w:r>
      <w:r w:rsidRPr="00851238">
        <w:rPr>
          <w:sz w:val="24"/>
          <w:szCs w:val="24"/>
        </w:rPr>
        <w:t xml:space="preserve"> Претендент, допущенный к участию в продаже</w:t>
      </w:r>
      <w:r w:rsidRPr="00851238">
        <w:rPr>
          <w:color w:val="000000"/>
          <w:sz w:val="24"/>
          <w:szCs w:val="24"/>
        </w:rPr>
        <w:t xml:space="preserve"> посредством публичного предложения</w:t>
      </w:r>
      <w:r w:rsidRPr="00851238">
        <w:rPr>
          <w:sz w:val="24"/>
          <w:szCs w:val="24"/>
        </w:rPr>
        <w:t>, приобретает статус участника продажи</w:t>
      </w:r>
      <w:r w:rsidRPr="00851238">
        <w:rPr>
          <w:color w:val="000000"/>
          <w:sz w:val="24"/>
          <w:szCs w:val="24"/>
        </w:rPr>
        <w:t xml:space="preserve"> посредством публичного предложения</w:t>
      </w:r>
      <w:r w:rsidRPr="00851238">
        <w:rPr>
          <w:sz w:val="24"/>
          <w:szCs w:val="24"/>
        </w:rPr>
        <w:t xml:space="preserve"> с момента оформления Продавцом протокола о признании претендентов участниками продажи</w:t>
      </w:r>
      <w:r w:rsidRPr="00851238">
        <w:rPr>
          <w:color w:val="000000"/>
          <w:sz w:val="24"/>
          <w:szCs w:val="24"/>
        </w:rPr>
        <w:t xml:space="preserve"> муниципального имущества посредством публичного предложения</w:t>
      </w:r>
      <w:r w:rsidRPr="00851238">
        <w:rPr>
          <w:sz w:val="24"/>
          <w:szCs w:val="24"/>
        </w:rPr>
        <w:t>.</w:t>
      </w:r>
    </w:p>
    <w:p w:rsidR="00570A7C" w:rsidRPr="00851238" w:rsidRDefault="00570A7C" w:rsidP="00570A7C">
      <w:pPr>
        <w:tabs>
          <w:tab w:val="left" w:pos="360"/>
        </w:tabs>
        <w:jc w:val="both"/>
        <w:rPr>
          <w:sz w:val="24"/>
          <w:szCs w:val="24"/>
        </w:rPr>
      </w:pPr>
      <w:r w:rsidRPr="00851238">
        <w:rPr>
          <w:sz w:val="24"/>
          <w:szCs w:val="24"/>
        </w:rPr>
        <w:tab/>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570A7C" w:rsidRPr="00851238" w:rsidRDefault="00570A7C" w:rsidP="00570A7C">
      <w:pPr>
        <w:tabs>
          <w:tab w:val="left" w:pos="360"/>
        </w:tabs>
        <w:autoSpaceDE w:val="0"/>
        <w:autoSpaceDN w:val="0"/>
        <w:adjustRightInd w:val="0"/>
        <w:jc w:val="both"/>
        <w:outlineLvl w:val="1"/>
        <w:rPr>
          <w:sz w:val="24"/>
          <w:szCs w:val="24"/>
        </w:rPr>
      </w:pPr>
      <w:r w:rsidRPr="00851238">
        <w:rPr>
          <w:sz w:val="24"/>
          <w:szCs w:val="24"/>
        </w:rPr>
        <w:tab/>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70A7C" w:rsidRPr="00851238" w:rsidRDefault="00570A7C" w:rsidP="00570A7C">
      <w:pPr>
        <w:tabs>
          <w:tab w:val="left" w:pos="360"/>
        </w:tabs>
        <w:autoSpaceDE w:val="0"/>
        <w:autoSpaceDN w:val="0"/>
        <w:adjustRightInd w:val="0"/>
        <w:jc w:val="both"/>
        <w:outlineLvl w:val="1"/>
        <w:rPr>
          <w:sz w:val="24"/>
          <w:szCs w:val="24"/>
        </w:rPr>
      </w:pPr>
      <w:r w:rsidRPr="00851238">
        <w:rPr>
          <w:sz w:val="24"/>
          <w:szCs w:val="24"/>
        </w:rPr>
        <w:tab/>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570A7C" w:rsidRPr="00851238" w:rsidRDefault="00570A7C" w:rsidP="00570A7C">
      <w:pPr>
        <w:tabs>
          <w:tab w:val="left" w:pos="360"/>
        </w:tabs>
        <w:autoSpaceDE w:val="0"/>
        <w:autoSpaceDN w:val="0"/>
        <w:adjustRightInd w:val="0"/>
        <w:jc w:val="both"/>
        <w:outlineLvl w:val="1"/>
        <w:rPr>
          <w:sz w:val="24"/>
          <w:szCs w:val="24"/>
        </w:rPr>
      </w:pPr>
      <w:r w:rsidRPr="00851238">
        <w:rPr>
          <w:sz w:val="24"/>
          <w:szCs w:val="24"/>
        </w:rPr>
        <w:tab/>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570A7C" w:rsidRPr="00851238" w:rsidRDefault="00570A7C" w:rsidP="00570A7C">
      <w:pPr>
        <w:tabs>
          <w:tab w:val="left" w:pos="360"/>
        </w:tabs>
        <w:autoSpaceDE w:val="0"/>
        <w:autoSpaceDN w:val="0"/>
        <w:adjustRightInd w:val="0"/>
        <w:jc w:val="both"/>
        <w:outlineLvl w:val="1"/>
        <w:rPr>
          <w:sz w:val="24"/>
          <w:szCs w:val="24"/>
        </w:rPr>
      </w:pPr>
      <w:r w:rsidRPr="00851238">
        <w:rPr>
          <w:sz w:val="24"/>
          <w:szCs w:val="24"/>
        </w:rPr>
        <w:tab/>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w:t>
      </w:r>
      <w:r w:rsidRPr="00851238">
        <w:rPr>
          <w:sz w:val="24"/>
          <w:szCs w:val="24"/>
        </w:rPr>
        <w:lastRenderedPageBreak/>
        <w:t>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570A7C" w:rsidRPr="00851238" w:rsidRDefault="00570A7C" w:rsidP="00570A7C">
      <w:pPr>
        <w:tabs>
          <w:tab w:val="left" w:pos="360"/>
        </w:tabs>
        <w:autoSpaceDE w:val="0"/>
        <w:autoSpaceDN w:val="0"/>
        <w:adjustRightInd w:val="0"/>
        <w:jc w:val="both"/>
        <w:outlineLvl w:val="1"/>
        <w:rPr>
          <w:sz w:val="24"/>
          <w:szCs w:val="24"/>
        </w:rPr>
      </w:pPr>
      <w:r w:rsidRPr="00851238">
        <w:rPr>
          <w:sz w:val="24"/>
          <w:szCs w:val="24"/>
        </w:rPr>
        <w:tab/>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570A7C" w:rsidRPr="00851238" w:rsidRDefault="00570A7C" w:rsidP="00570A7C">
      <w:pPr>
        <w:tabs>
          <w:tab w:val="left" w:pos="360"/>
        </w:tabs>
        <w:jc w:val="both"/>
        <w:rPr>
          <w:sz w:val="24"/>
          <w:szCs w:val="24"/>
        </w:rPr>
      </w:pPr>
      <w:r w:rsidRPr="00851238">
        <w:rPr>
          <w:sz w:val="24"/>
          <w:szCs w:val="24"/>
        </w:rPr>
        <w:tab/>
        <w:t xml:space="preserve">Победителем </w:t>
      </w:r>
      <w:r w:rsidRPr="00851238">
        <w:rPr>
          <w:color w:val="000000"/>
          <w:sz w:val="24"/>
          <w:szCs w:val="24"/>
        </w:rPr>
        <w:t>продажи посредством публичного предложения</w:t>
      </w:r>
      <w:r w:rsidRPr="00851238">
        <w:rPr>
          <w:sz w:val="24"/>
          <w:szCs w:val="24"/>
        </w:rPr>
        <w:t xml:space="preserve"> признается участник, предложивший более высокую цену. </w:t>
      </w:r>
    </w:p>
    <w:p w:rsidR="00570A7C" w:rsidRPr="00851238" w:rsidRDefault="00570A7C" w:rsidP="00570A7C">
      <w:pPr>
        <w:tabs>
          <w:tab w:val="left" w:pos="360"/>
        </w:tabs>
        <w:jc w:val="both"/>
        <w:rPr>
          <w:sz w:val="24"/>
          <w:szCs w:val="24"/>
        </w:rPr>
      </w:pPr>
      <w:r w:rsidRPr="00851238">
        <w:rPr>
          <w:sz w:val="24"/>
          <w:szCs w:val="24"/>
        </w:rPr>
        <w:tab/>
        <w:t xml:space="preserve">Результаты </w:t>
      </w:r>
      <w:r w:rsidRPr="00851238">
        <w:rPr>
          <w:color w:val="000000"/>
          <w:sz w:val="24"/>
          <w:szCs w:val="24"/>
        </w:rPr>
        <w:t>продажи посредством публичного предложения</w:t>
      </w:r>
      <w:r w:rsidRPr="00851238">
        <w:rPr>
          <w:sz w:val="24"/>
          <w:szCs w:val="24"/>
        </w:rPr>
        <w:t xml:space="preserve"> оформляются протоколом об итогах </w:t>
      </w:r>
      <w:r w:rsidRPr="00851238">
        <w:rPr>
          <w:color w:val="000000"/>
          <w:sz w:val="24"/>
          <w:szCs w:val="24"/>
        </w:rPr>
        <w:t>продажи посредством публичного предложения</w:t>
      </w:r>
      <w:r w:rsidRPr="00851238">
        <w:rPr>
          <w:sz w:val="24"/>
          <w:szCs w:val="24"/>
        </w:rPr>
        <w:t>, который является документом, удостоверяющим право победителя на заключение договора купли-продажи муниципального имущества.</w:t>
      </w:r>
    </w:p>
    <w:p w:rsidR="00570A7C" w:rsidRPr="00851238" w:rsidRDefault="00570A7C" w:rsidP="00570A7C">
      <w:pPr>
        <w:tabs>
          <w:tab w:val="left" w:pos="360"/>
        </w:tabs>
        <w:autoSpaceDE w:val="0"/>
        <w:autoSpaceDN w:val="0"/>
        <w:adjustRightInd w:val="0"/>
        <w:jc w:val="both"/>
        <w:outlineLvl w:val="1"/>
        <w:rPr>
          <w:sz w:val="24"/>
          <w:szCs w:val="24"/>
        </w:rPr>
      </w:pPr>
      <w:r w:rsidRPr="00851238">
        <w:rPr>
          <w:sz w:val="24"/>
          <w:szCs w:val="24"/>
        </w:rPr>
        <w:tab/>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570A7C" w:rsidRPr="00851238" w:rsidRDefault="00570A7C" w:rsidP="00570A7C">
      <w:pPr>
        <w:tabs>
          <w:tab w:val="left" w:pos="360"/>
        </w:tabs>
        <w:autoSpaceDE w:val="0"/>
        <w:autoSpaceDN w:val="0"/>
        <w:adjustRightInd w:val="0"/>
        <w:jc w:val="both"/>
        <w:rPr>
          <w:b/>
          <w:bCs/>
          <w:sz w:val="24"/>
          <w:szCs w:val="24"/>
        </w:rPr>
      </w:pPr>
      <w:r w:rsidRPr="00851238">
        <w:rPr>
          <w:b/>
          <w:bCs/>
          <w:sz w:val="24"/>
          <w:szCs w:val="24"/>
        </w:rPr>
        <w:tab/>
        <w:t>17. Место и срок подведения итогов продажи муниципального имущества</w:t>
      </w:r>
    </w:p>
    <w:p w:rsidR="00570A7C" w:rsidRPr="00851238" w:rsidRDefault="00570A7C" w:rsidP="00570A7C">
      <w:pPr>
        <w:tabs>
          <w:tab w:val="left" w:pos="360"/>
        </w:tabs>
        <w:jc w:val="both"/>
        <w:rPr>
          <w:color w:val="000000"/>
          <w:sz w:val="24"/>
          <w:szCs w:val="24"/>
        </w:rPr>
      </w:pPr>
      <w:r w:rsidRPr="00851238">
        <w:rPr>
          <w:color w:val="000000"/>
          <w:sz w:val="24"/>
          <w:szCs w:val="24"/>
        </w:rPr>
        <w:tab/>
        <w:t xml:space="preserve">Дата рассмотрения продавцом заявок и документов претендентов, определения участников продажи посредством публичного предложения –       </w:t>
      </w:r>
      <w:r w:rsidR="008A360A" w:rsidRPr="00851238">
        <w:rPr>
          <w:b/>
          <w:color w:val="000000"/>
          <w:sz w:val="24"/>
          <w:szCs w:val="24"/>
        </w:rPr>
        <w:t>0</w:t>
      </w:r>
      <w:r w:rsidR="0004205F">
        <w:rPr>
          <w:b/>
          <w:color w:val="000000"/>
          <w:sz w:val="24"/>
          <w:szCs w:val="24"/>
        </w:rPr>
        <w:t>1</w:t>
      </w:r>
      <w:r w:rsidR="008A360A" w:rsidRPr="00851238">
        <w:rPr>
          <w:b/>
          <w:color w:val="000000"/>
          <w:sz w:val="24"/>
          <w:szCs w:val="24"/>
        </w:rPr>
        <w:t xml:space="preserve"> </w:t>
      </w:r>
      <w:r w:rsidR="0004205F">
        <w:rPr>
          <w:b/>
          <w:color w:val="000000"/>
          <w:sz w:val="24"/>
          <w:szCs w:val="24"/>
        </w:rPr>
        <w:t>апреля</w:t>
      </w:r>
      <w:r w:rsidRPr="00851238">
        <w:rPr>
          <w:b/>
          <w:color w:val="000000"/>
          <w:sz w:val="24"/>
          <w:szCs w:val="24"/>
        </w:rPr>
        <w:t xml:space="preserve"> 201</w:t>
      </w:r>
      <w:r w:rsidR="0004205F">
        <w:rPr>
          <w:b/>
          <w:color w:val="000000"/>
          <w:sz w:val="24"/>
          <w:szCs w:val="24"/>
        </w:rPr>
        <w:t>4</w:t>
      </w:r>
      <w:r w:rsidRPr="00851238">
        <w:rPr>
          <w:b/>
          <w:color w:val="000000"/>
          <w:sz w:val="24"/>
          <w:szCs w:val="24"/>
        </w:rPr>
        <w:t xml:space="preserve"> года.</w:t>
      </w:r>
    </w:p>
    <w:p w:rsidR="00570A7C" w:rsidRPr="00851238" w:rsidRDefault="00570A7C" w:rsidP="00570A7C">
      <w:pPr>
        <w:tabs>
          <w:tab w:val="left" w:pos="360"/>
        </w:tabs>
        <w:jc w:val="both"/>
        <w:rPr>
          <w:sz w:val="24"/>
          <w:szCs w:val="24"/>
        </w:rPr>
      </w:pPr>
      <w:r w:rsidRPr="00851238">
        <w:rPr>
          <w:sz w:val="24"/>
          <w:szCs w:val="24"/>
        </w:rPr>
        <w:tab/>
        <w:t xml:space="preserve">Подведение итогов продажи муниципального имущества состоится </w:t>
      </w:r>
      <w:r w:rsidR="008A360A" w:rsidRPr="00851238">
        <w:rPr>
          <w:sz w:val="24"/>
          <w:szCs w:val="24"/>
        </w:rPr>
        <w:t>администрации Дмитриевского сельского поселения</w:t>
      </w:r>
      <w:r w:rsidRPr="00851238">
        <w:rPr>
          <w:sz w:val="24"/>
          <w:szCs w:val="24"/>
        </w:rPr>
        <w:t xml:space="preserve"> по адресу: г. </w:t>
      </w:r>
      <w:r w:rsidR="008A360A" w:rsidRPr="00851238">
        <w:rPr>
          <w:sz w:val="24"/>
          <w:szCs w:val="24"/>
        </w:rPr>
        <w:t>Галич</w:t>
      </w:r>
      <w:r w:rsidRPr="00851238">
        <w:rPr>
          <w:sz w:val="24"/>
          <w:szCs w:val="24"/>
        </w:rPr>
        <w:t xml:space="preserve">, </w:t>
      </w:r>
      <w:r w:rsidR="008A360A" w:rsidRPr="00851238">
        <w:rPr>
          <w:sz w:val="24"/>
          <w:szCs w:val="24"/>
        </w:rPr>
        <w:t>ул</w:t>
      </w:r>
      <w:r w:rsidR="00DA7CBA" w:rsidRPr="00851238">
        <w:rPr>
          <w:sz w:val="24"/>
          <w:szCs w:val="24"/>
        </w:rPr>
        <w:t>. С</w:t>
      </w:r>
      <w:r w:rsidR="008A360A" w:rsidRPr="00851238">
        <w:rPr>
          <w:sz w:val="24"/>
          <w:szCs w:val="24"/>
        </w:rPr>
        <w:t>вободы</w:t>
      </w:r>
      <w:r w:rsidRPr="00851238">
        <w:rPr>
          <w:sz w:val="24"/>
          <w:szCs w:val="24"/>
        </w:rPr>
        <w:t xml:space="preserve"> д. 1</w:t>
      </w:r>
      <w:r w:rsidR="008A360A" w:rsidRPr="00851238">
        <w:rPr>
          <w:sz w:val="24"/>
          <w:szCs w:val="24"/>
        </w:rPr>
        <w:t>7</w:t>
      </w:r>
      <w:r w:rsidRPr="00851238">
        <w:rPr>
          <w:sz w:val="24"/>
          <w:szCs w:val="24"/>
        </w:rPr>
        <w:t xml:space="preserve">,  </w:t>
      </w:r>
      <w:r w:rsidR="008A360A" w:rsidRPr="00851238">
        <w:rPr>
          <w:sz w:val="24"/>
          <w:szCs w:val="24"/>
        </w:rPr>
        <w:t>кааб.3</w:t>
      </w:r>
      <w:r w:rsidRPr="00851238">
        <w:rPr>
          <w:b/>
          <w:sz w:val="24"/>
          <w:szCs w:val="24"/>
        </w:rPr>
        <w:t xml:space="preserve">,  </w:t>
      </w:r>
      <w:r w:rsidR="00851238" w:rsidRPr="00851238">
        <w:rPr>
          <w:b/>
          <w:sz w:val="24"/>
          <w:szCs w:val="24"/>
        </w:rPr>
        <w:t>1</w:t>
      </w:r>
      <w:r w:rsidR="0004205F">
        <w:rPr>
          <w:b/>
          <w:sz w:val="24"/>
          <w:szCs w:val="24"/>
        </w:rPr>
        <w:t>6</w:t>
      </w:r>
      <w:r w:rsidRPr="00851238">
        <w:rPr>
          <w:b/>
          <w:sz w:val="24"/>
          <w:szCs w:val="24"/>
        </w:rPr>
        <w:t xml:space="preserve"> </w:t>
      </w:r>
      <w:r w:rsidR="0004205F">
        <w:rPr>
          <w:b/>
          <w:sz w:val="24"/>
          <w:szCs w:val="24"/>
        </w:rPr>
        <w:t>апрел</w:t>
      </w:r>
      <w:r w:rsidRPr="00851238">
        <w:rPr>
          <w:b/>
          <w:sz w:val="24"/>
          <w:szCs w:val="24"/>
        </w:rPr>
        <w:t>я 201</w:t>
      </w:r>
      <w:r w:rsidR="0004205F">
        <w:rPr>
          <w:b/>
          <w:sz w:val="24"/>
          <w:szCs w:val="24"/>
        </w:rPr>
        <w:t>4</w:t>
      </w:r>
      <w:r w:rsidRPr="00851238">
        <w:rPr>
          <w:b/>
          <w:sz w:val="24"/>
          <w:szCs w:val="24"/>
        </w:rPr>
        <w:t xml:space="preserve"> года в 11.00 часов</w:t>
      </w:r>
      <w:r w:rsidRPr="00851238">
        <w:rPr>
          <w:sz w:val="24"/>
          <w:szCs w:val="24"/>
        </w:rPr>
        <w:t xml:space="preserve"> (день проведения продажи посредством публичного предложения).</w:t>
      </w:r>
    </w:p>
    <w:p w:rsidR="00570A7C" w:rsidRPr="00851238" w:rsidRDefault="00570A7C" w:rsidP="00570A7C">
      <w:pPr>
        <w:tabs>
          <w:tab w:val="left" w:pos="360"/>
        </w:tabs>
        <w:jc w:val="both"/>
        <w:rPr>
          <w:b/>
          <w:sz w:val="24"/>
          <w:szCs w:val="24"/>
        </w:rPr>
      </w:pPr>
      <w:r w:rsidRPr="00851238">
        <w:rPr>
          <w:b/>
          <w:sz w:val="24"/>
          <w:szCs w:val="24"/>
        </w:rPr>
        <w:tab/>
        <w:t>18. Требования к оформлению представляемых документов</w:t>
      </w:r>
    </w:p>
    <w:p w:rsidR="00570A7C" w:rsidRPr="00851238" w:rsidRDefault="00570A7C" w:rsidP="00570A7C">
      <w:pPr>
        <w:tabs>
          <w:tab w:val="left" w:pos="360"/>
        </w:tabs>
        <w:jc w:val="both"/>
        <w:rPr>
          <w:b/>
          <w:sz w:val="24"/>
          <w:szCs w:val="24"/>
        </w:rPr>
      </w:pPr>
      <w:r w:rsidRPr="00851238">
        <w:rPr>
          <w:sz w:val="24"/>
          <w:szCs w:val="24"/>
        </w:rPr>
        <w:tab/>
        <w:t xml:space="preserve">Представляемые претендентами документы должны соответствовать </w:t>
      </w:r>
      <w:r w:rsidRPr="00851238">
        <w:rPr>
          <w:bCs/>
          <w:sz w:val="24"/>
          <w:szCs w:val="24"/>
        </w:rPr>
        <w:t xml:space="preserve">законодательству Российской Федерации. </w:t>
      </w:r>
    </w:p>
    <w:p w:rsidR="00570A7C" w:rsidRPr="00851238" w:rsidRDefault="00570A7C" w:rsidP="00570A7C">
      <w:pPr>
        <w:pStyle w:val="ConsPlusNormal"/>
        <w:widowControl/>
        <w:tabs>
          <w:tab w:val="left" w:pos="360"/>
        </w:tabs>
        <w:ind w:firstLine="0"/>
        <w:jc w:val="both"/>
        <w:rPr>
          <w:rFonts w:ascii="Times New Roman" w:hAnsi="Times New Roman" w:cs="Times New Roman"/>
          <w:sz w:val="24"/>
          <w:szCs w:val="24"/>
        </w:rPr>
      </w:pPr>
      <w:r w:rsidRPr="00851238">
        <w:rPr>
          <w:rFonts w:ascii="Times New Roman" w:hAnsi="Times New Roman" w:cs="Times New Roman"/>
          <w:sz w:val="24"/>
          <w:szCs w:val="24"/>
        </w:rPr>
        <w:tab/>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70A7C" w:rsidRPr="00851238" w:rsidRDefault="00570A7C" w:rsidP="00570A7C">
      <w:pPr>
        <w:pStyle w:val="ConsPlusNormal"/>
        <w:widowControl/>
        <w:tabs>
          <w:tab w:val="left" w:pos="360"/>
        </w:tabs>
        <w:ind w:firstLine="0"/>
        <w:jc w:val="both"/>
        <w:rPr>
          <w:rFonts w:ascii="Times New Roman" w:hAnsi="Times New Roman" w:cs="Times New Roman"/>
          <w:sz w:val="24"/>
          <w:szCs w:val="24"/>
        </w:rPr>
      </w:pPr>
      <w:r w:rsidRPr="00851238">
        <w:rPr>
          <w:rFonts w:ascii="Times New Roman" w:hAnsi="Times New Roman" w:cs="Times New Roman"/>
          <w:sz w:val="24"/>
          <w:szCs w:val="24"/>
        </w:rPr>
        <w:tab/>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70A7C" w:rsidRPr="00851238" w:rsidRDefault="00570A7C" w:rsidP="00570A7C">
      <w:pPr>
        <w:pStyle w:val="ConsPlusNormal"/>
        <w:widowControl/>
        <w:tabs>
          <w:tab w:val="left" w:pos="360"/>
        </w:tabs>
        <w:ind w:firstLine="0"/>
        <w:jc w:val="both"/>
        <w:rPr>
          <w:rFonts w:ascii="Times New Roman" w:hAnsi="Times New Roman" w:cs="Times New Roman"/>
          <w:sz w:val="24"/>
          <w:szCs w:val="24"/>
        </w:rPr>
      </w:pPr>
      <w:r w:rsidRPr="00851238">
        <w:rPr>
          <w:rFonts w:ascii="Times New Roman" w:hAnsi="Times New Roman" w:cs="Times New Roman"/>
          <w:sz w:val="24"/>
          <w:szCs w:val="24"/>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70A7C" w:rsidRPr="00851238" w:rsidRDefault="00570A7C" w:rsidP="00570A7C">
      <w:pPr>
        <w:tabs>
          <w:tab w:val="left" w:pos="360"/>
        </w:tabs>
        <w:autoSpaceDE w:val="0"/>
        <w:autoSpaceDN w:val="0"/>
        <w:adjustRightInd w:val="0"/>
        <w:jc w:val="both"/>
        <w:rPr>
          <w:bCs/>
          <w:sz w:val="24"/>
          <w:szCs w:val="24"/>
        </w:rPr>
      </w:pPr>
      <w:r w:rsidRPr="00851238">
        <w:rPr>
          <w:sz w:val="24"/>
          <w:szCs w:val="24"/>
        </w:rPr>
        <w:tab/>
        <w:t>Документы оформляются на русском языке.</w:t>
      </w:r>
    </w:p>
    <w:p w:rsidR="00570A7C" w:rsidRPr="00851238" w:rsidRDefault="00570A7C" w:rsidP="00570A7C">
      <w:pPr>
        <w:tabs>
          <w:tab w:val="left" w:pos="360"/>
        </w:tabs>
        <w:jc w:val="both"/>
        <w:rPr>
          <w:sz w:val="24"/>
          <w:szCs w:val="24"/>
        </w:rPr>
      </w:pPr>
      <w:r w:rsidRPr="00851238">
        <w:rPr>
          <w:sz w:val="24"/>
          <w:szCs w:val="24"/>
        </w:rPr>
        <w:tab/>
        <w:t>Копии документов должны быть заверены нотариально в случае, если указание на это содержится в  действующем законодательстве и информационном сообщении о проведении аукциона.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570A7C" w:rsidRPr="00851238" w:rsidRDefault="00570A7C" w:rsidP="00570A7C">
      <w:pPr>
        <w:tabs>
          <w:tab w:val="left" w:pos="360"/>
        </w:tabs>
        <w:jc w:val="both"/>
        <w:rPr>
          <w:b/>
          <w:sz w:val="24"/>
          <w:szCs w:val="24"/>
        </w:rPr>
      </w:pPr>
      <w:r w:rsidRPr="00851238">
        <w:rPr>
          <w:b/>
          <w:sz w:val="24"/>
          <w:szCs w:val="24"/>
        </w:rPr>
        <w:tab/>
        <w:t xml:space="preserve">19. Информация обо всех предыдущих торгах по продаже муниципального имущества </w:t>
      </w:r>
    </w:p>
    <w:p w:rsidR="00570A7C" w:rsidRPr="00851238" w:rsidRDefault="00570A7C" w:rsidP="00570A7C">
      <w:pPr>
        <w:tabs>
          <w:tab w:val="left" w:pos="360"/>
        </w:tabs>
        <w:jc w:val="both"/>
        <w:rPr>
          <w:sz w:val="24"/>
          <w:szCs w:val="24"/>
        </w:rPr>
      </w:pPr>
      <w:r w:rsidRPr="00851238">
        <w:rPr>
          <w:sz w:val="24"/>
          <w:szCs w:val="24"/>
        </w:rPr>
        <w:t xml:space="preserve">Аукцион по продаже муниципального имущества, назначенный на </w:t>
      </w:r>
      <w:r w:rsidRPr="009940EB">
        <w:rPr>
          <w:b/>
          <w:sz w:val="24"/>
          <w:szCs w:val="24"/>
        </w:rPr>
        <w:t>2</w:t>
      </w:r>
      <w:r w:rsidR="0004205F">
        <w:rPr>
          <w:b/>
          <w:sz w:val="24"/>
          <w:szCs w:val="24"/>
        </w:rPr>
        <w:t>7</w:t>
      </w:r>
      <w:r w:rsidRPr="009940EB">
        <w:rPr>
          <w:b/>
          <w:sz w:val="24"/>
          <w:szCs w:val="24"/>
        </w:rPr>
        <w:t xml:space="preserve"> </w:t>
      </w:r>
      <w:r w:rsidR="0004205F">
        <w:rPr>
          <w:b/>
          <w:sz w:val="24"/>
          <w:szCs w:val="24"/>
        </w:rPr>
        <w:t>феврал</w:t>
      </w:r>
      <w:r w:rsidRPr="009940EB">
        <w:rPr>
          <w:b/>
          <w:sz w:val="24"/>
          <w:szCs w:val="24"/>
        </w:rPr>
        <w:t>я  201</w:t>
      </w:r>
      <w:r w:rsidR="0004205F">
        <w:rPr>
          <w:b/>
          <w:sz w:val="24"/>
          <w:szCs w:val="24"/>
        </w:rPr>
        <w:t>4</w:t>
      </w:r>
      <w:r w:rsidRPr="009940EB">
        <w:rPr>
          <w:b/>
          <w:sz w:val="24"/>
          <w:szCs w:val="24"/>
        </w:rPr>
        <w:t xml:space="preserve"> года</w:t>
      </w:r>
      <w:r w:rsidRPr="00851238">
        <w:rPr>
          <w:sz w:val="24"/>
          <w:szCs w:val="24"/>
        </w:rPr>
        <w:t>, признан несостоявшимся ввиду отсутствия заявок на участие в аукционе.</w:t>
      </w:r>
    </w:p>
    <w:p w:rsidR="00570A7C" w:rsidRPr="00851238" w:rsidRDefault="00570A7C" w:rsidP="00570A7C">
      <w:pPr>
        <w:spacing w:line="240" w:lineRule="exact"/>
        <w:rPr>
          <w:sz w:val="24"/>
          <w:szCs w:val="24"/>
        </w:rPr>
      </w:pPr>
    </w:p>
    <w:p w:rsidR="006C1F12" w:rsidRPr="00851238" w:rsidRDefault="006C1F12">
      <w:pPr>
        <w:rPr>
          <w:sz w:val="24"/>
          <w:szCs w:val="24"/>
        </w:rPr>
      </w:pPr>
    </w:p>
    <w:sectPr w:rsidR="006C1F12" w:rsidRPr="00851238" w:rsidSect="006C1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A7C"/>
    <w:rsid w:val="0004205F"/>
    <w:rsid w:val="00230E1F"/>
    <w:rsid w:val="00247C81"/>
    <w:rsid w:val="00334975"/>
    <w:rsid w:val="0041344E"/>
    <w:rsid w:val="00422D35"/>
    <w:rsid w:val="00570A7C"/>
    <w:rsid w:val="005E6499"/>
    <w:rsid w:val="006C1F12"/>
    <w:rsid w:val="00785073"/>
    <w:rsid w:val="007C5679"/>
    <w:rsid w:val="007C7D36"/>
    <w:rsid w:val="007F00C5"/>
    <w:rsid w:val="008065B4"/>
    <w:rsid w:val="00827F60"/>
    <w:rsid w:val="00851238"/>
    <w:rsid w:val="008A360A"/>
    <w:rsid w:val="008C3158"/>
    <w:rsid w:val="009940EB"/>
    <w:rsid w:val="009E664C"/>
    <w:rsid w:val="00A33EF1"/>
    <w:rsid w:val="00B0589E"/>
    <w:rsid w:val="00BF2CF1"/>
    <w:rsid w:val="00DA7CBA"/>
    <w:rsid w:val="00EB2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A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570A7C"/>
    <w:rPr>
      <w:color w:val="0000FF"/>
      <w:u w:val="single"/>
    </w:rPr>
  </w:style>
  <w:style w:type="paragraph" w:styleId="a4">
    <w:name w:val="Body Text Indent"/>
    <w:basedOn w:val="a"/>
    <w:link w:val="a5"/>
    <w:rsid w:val="008C3158"/>
    <w:pPr>
      <w:suppressAutoHyphens/>
      <w:ind w:firstLine="420"/>
      <w:jc w:val="both"/>
    </w:pPr>
    <w:rPr>
      <w:rFonts w:ascii="Arial" w:hAnsi="Arial" w:cs="Arial"/>
      <w:sz w:val="24"/>
      <w:szCs w:val="24"/>
      <w:lang w:eastAsia="ar-SA"/>
    </w:rPr>
  </w:style>
  <w:style w:type="character" w:customStyle="1" w:styleId="a5">
    <w:name w:val="Основной текст с отступом Знак"/>
    <w:basedOn w:val="a0"/>
    <w:link w:val="a4"/>
    <w:rsid w:val="008C3158"/>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2770;fld=134;dst=102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2528</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User</cp:lastModifiedBy>
  <cp:revision>7</cp:revision>
  <dcterms:created xsi:type="dcterms:W3CDTF">2014-02-26T10:04:00Z</dcterms:created>
  <dcterms:modified xsi:type="dcterms:W3CDTF">2014-04-01T06:33:00Z</dcterms:modified>
</cp:coreProperties>
</file>