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BD" w:rsidRDefault="00696DBD" w:rsidP="002D32A5">
      <w:pPr>
        <w:pStyle w:val="Heading2"/>
        <w:rPr>
          <w:rFonts w:ascii="Book Antiqua" w:hAnsi="Book Antiqua"/>
          <w:bCs/>
        </w:rPr>
      </w:pPr>
      <w:r w:rsidRPr="00C12B55"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4" o:title="" chromakey="#ebebeb" gain="112993f" blacklevel="-5898f"/>
          </v:shape>
          <o:OLEObject Type="Embed" ProgID="Unknown" ShapeID="_x0000_i1025" DrawAspect="Content" ObjectID="_1490776022" r:id="rId5"/>
        </w:object>
      </w:r>
    </w:p>
    <w:p w:rsidR="00696DBD" w:rsidRPr="00A95F35" w:rsidRDefault="00696DBD" w:rsidP="00767E5C">
      <w:pPr>
        <w:rPr>
          <w:sz w:val="28"/>
          <w:szCs w:val="28"/>
        </w:rPr>
      </w:pPr>
    </w:p>
    <w:p w:rsidR="00696DBD" w:rsidRPr="00A95F35" w:rsidRDefault="00696DBD" w:rsidP="002D3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Pr="00A95F35">
        <w:rPr>
          <w:b/>
          <w:sz w:val="28"/>
          <w:szCs w:val="28"/>
        </w:rPr>
        <w:t>ФЕДЕРАЦИЯ</w:t>
      </w:r>
    </w:p>
    <w:p w:rsidR="00696DBD" w:rsidRPr="00A95F35" w:rsidRDefault="00696DBD" w:rsidP="00767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КОСТРОМСКАЯ </w:t>
      </w:r>
      <w:r w:rsidRPr="00A95F35">
        <w:rPr>
          <w:b/>
          <w:sz w:val="28"/>
          <w:szCs w:val="28"/>
        </w:rPr>
        <w:t>ОБЛАСТЬ</w:t>
      </w:r>
    </w:p>
    <w:p w:rsidR="00696DBD" w:rsidRPr="00A95F35" w:rsidRDefault="00696DBD" w:rsidP="00767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ГАЛИЧСКИЙ МУНИЦИПАЛЬНЫЙ </w:t>
      </w:r>
      <w:r w:rsidRPr="00A95F35">
        <w:rPr>
          <w:b/>
          <w:sz w:val="28"/>
          <w:szCs w:val="28"/>
        </w:rPr>
        <w:t xml:space="preserve">РАЙОН             </w:t>
      </w:r>
    </w:p>
    <w:p w:rsidR="00696DBD" w:rsidRPr="00A95F35" w:rsidRDefault="00696DBD" w:rsidP="00767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Pr="00A95F35">
        <w:rPr>
          <w:b/>
          <w:sz w:val="28"/>
          <w:szCs w:val="28"/>
        </w:rPr>
        <w:t xml:space="preserve">ДЕПУТАТОВ </w:t>
      </w:r>
    </w:p>
    <w:p w:rsidR="00696DBD" w:rsidRPr="00A95F35" w:rsidRDefault="00696DBD" w:rsidP="00767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ДМИТРИЕВСКОГО СЕЛЬСКОГО </w:t>
      </w:r>
      <w:r w:rsidRPr="00A95F35">
        <w:rPr>
          <w:b/>
          <w:sz w:val="28"/>
          <w:szCs w:val="28"/>
        </w:rPr>
        <w:t>ПОСЕЛЕНИЯ</w:t>
      </w:r>
    </w:p>
    <w:p w:rsidR="00696DBD" w:rsidRPr="00A95F35" w:rsidRDefault="00696DBD" w:rsidP="00767E5C">
      <w:pPr>
        <w:rPr>
          <w:sz w:val="28"/>
          <w:szCs w:val="28"/>
        </w:rPr>
      </w:pPr>
    </w:p>
    <w:p w:rsidR="00696DBD" w:rsidRPr="00A95F35" w:rsidRDefault="00696DBD" w:rsidP="00767E5C">
      <w:pPr>
        <w:jc w:val="center"/>
        <w:rPr>
          <w:b/>
          <w:sz w:val="28"/>
          <w:szCs w:val="28"/>
        </w:rPr>
      </w:pPr>
      <w:r w:rsidRPr="00A95F35">
        <w:rPr>
          <w:b/>
          <w:sz w:val="28"/>
          <w:szCs w:val="28"/>
        </w:rPr>
        <w:t>РЕШЕНИЕ</w:t>
      </w:r>
    </w:p>
    <w:p w:rsidR="00696DBD" w:rsidRPr="00A95F35" w:rsidRDefault="00696DBD" w:rsidP="00767E5C">
      <w:pPr>
        <w:rPr>
          <w:b/>
          <w:sz w:val="28"/>
          <w:szCs w:val="28"/>
        </w:rPr>
      </w:pPr>
    </w:p>
    <w:p w:rsidR="00696DBD" w:rsidRPr="00A95F35" w:rsidRDefault="00696DBD" w:rsidP="00A261B4">
      <w:pPr>
        <w:tabs>
          <w:tab w:val="left" w:pos="709"/>
        </w:tabs>
        <w:rPr>
          <w:sz w:val="28"/>
          <w:szCs w:val="28"/>
        </w:rPr>
      </w:pPr>
      <w:r w:rsidRPr="00A95F3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 27 </w:t>
      </w:r>
      <w:r w:rsidRPr="00A95F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95F35">
        <w:rPr>
          <w:sz w:val="28"/>
          <w:szCs w:val="28"/>
        </w:rPr>
        <w:t xml:space="preserve">февраля 2015 года </w:t>
      </w:r>
      <w:r>
        <w:rPr>
          <w:sz w:val="28"/>
          <w:szCs w:val="28"/>
        </w:rPr>
        <w:t xml:space="preserve"> </w:t>
      </w:r>
      <w:r w:rsidRPr="00A95F35">
        <w:rPr>
          <w:sz w:val="28"/>
          <w:szCs w:val="28"/>
        </w:rPr>
        <w:t xml:space="preserve">№ </w:t>
      </w:r>
      <w:r>
        <w:rPr>
          <w:sz w:val="28"/>
          <w:szCs w:val="28"/>
        </w:rPr>
        <w:t>313</w:t>
      </w:r>
    </w:p>
    <w:p w:rsidR="00696DBD" w:rsidRPr="00A95F35" w:rsidRDefault="00696DBD" w:rsidP="00767E5C">
      <w:pPr>
        <w:rPr>
          <w:sz w:val="28"/>
          <w:szCs w:val="28"/>
          <w:u w:val="single"/>
        </w:rPr>
      </w:pPr>
    </w:p>
    <w:p w:rsidR="00696DBD" w:rsidRPr="00A95F35" w:rsidRDefault="00696DBD" w:rsidP="00767E5C">
      <w:pPr>
        <w:rPr>
          <w:sz w:val="28"/>
          <w:szCs w:val="28"/>
        </w:rPr>
      </w:pPr>
      <w:r w:rsidRPr="00A95F35">
        <w:rPr>
          <w:sz w:val="28"/>
          <w:szCs w:val="28"/>
        </w:rPr>
        <w:t>Об утверждении Положения о порядке оформления</w:t>
      </w:r>
    </w:p>
    <w:p w:rsidR="00696DBD" w:rsidRPr="00A95F35" w:rsidRDefault="00696DBD" w:rsidP="00767E5C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A95F35">
        <w:rPr>
          <w:sz w:val="28"/>
          <w:szCs w:val="28"/>
        </w:rPr>
        <w:t xml:space="preserve">есхозяйного недвижимого имущества в </w:t>
      </w:r>
      <w:r>
        <w:rPr>
          <w:sz w:val="28"/>
          <w:szCs w:val="28"/>
        </w:rPr>
        <w:t xml:space="preserve"> </w:t>
      </w:r>
      <w:r w:rsidRPr="00A95F35">
        <w:rPr>
          <w:sz w:val="28"/>
          <w:szCs w:val="28"/>
        </w:rPr>
        <w:t xml:space="preserve">муниципальную </w:t>
      </w:r>
    </w:p>
    <w:p w:rsidR="00696DBD" w:rsidRPr="00A95F35" w:rsidRDefault="00696DBD" w:rsidP="00767E5C">
      <w:pPr>
        <w:rPr>
          <w:sz w:val="28"/>
          <w:szCs w:val="28"/>
        </w:rPr>
      </w:pPr>
      <w:r w:rsidRPr="00A95F35">
        <w:rPr>
          <w:sz w:val="28"/>
          <w:szCs w:val="28"/>
        </w:rPr>
        <w:t>собственность Дмитриевского сельского поселения</w:t>
      </w:r>
    </w:p>
    <w:p w:rsidR="00696DBD" w:rsidRPr="00A95F35" w:rsidRDefault="00696DBD" w:rsidP="00767E5C">
      <w:pPr>
        <w:rPr>
          <w:sz w:val="28"/>
          <w:szCs w:val="28"/>
        </w:rPr>
      </w:pPr>
      <w:r w:rsidRPr="00A95F35">
        <w:rPr>
          <w:sz w:val="28"/>
          <w:szCs w:val="28"/>
        </w:rPr>
        <w:t>Галичского муниципального района Костромской области</w:t>
      </w:r>
    </w:p>
    <w:p w:rsidR="00696DBD" w:rsidRPr="00A95F35" w:rsidRDefault="00696DBD" w:rsidP="00767E5C">
      <w:pPr>
        <w:rPr>
          <w:sz w:val="28"/>
          <w:szCs w:val="28"/>
        </w:rPr>
      </w:pPr>
    </w:p>
    <w:p w:rsidR="00696DBD" w:rsidRPr="00A95F35" w:rsidRDefault="00696DBD" w:rsidP="00767E5C">
      <w:pPr>
        <w:rPr>
          <w:sz w:val="28"/>
          <w:szCs w:val="28"/>
        </w:rPr>
      </w:pPr>
    </w:p>
    <w:p w:rsidR="00696DBD" w:rsidRPr="00A95F35" w:rsidRDefault="00696DBD" w:rsidP="00A95F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5F35">
        <w:rPr>
          <w:sz w:val="28"/>
          <w:szCs w:val="28"/>
        </w:rPr>
        <w:t>В соответствии с пунктом 10 статьи 35 Федерального закона от 6 октября 2003 года  № 131-ФЗ «Об общих принципах организации местного самоуправления в Российской Федерации», Гражданским кодексом Российской Федерации, Гражданским процессуальным кодексом Российской Федерации, приказом Министерства экономического развития РФ от 22 ноября 2013 года №701 «Об установлении порядка принятия на учет бесхозных недвижимых вещей», Уставом муниципального образования Дмитриевское сельское поселение Галичского муниципального района Костромской области, Совет депутатов сельского поселения РЕШИЛ:</w:t>
      </w:r>
    </w:p>
    <w:p w:rsidR="00696DBD" w:rsidRPr="00A95F35" w:rsidRDefault="00696DBD" w:rsidP="00767E5C">
      <w:pPr>
        <w:pStyle w:val="ConsPlusNormal"/>
        <w:widowControl/>
        <w:ind w:right="-185" w:firstLine="0"/>
        <w:rPr>
          <w:rFonts w:ascii="Times New Roman" w:hAnsi="Times New Roman" w:cs="Times New Roman"/>
          <w:sz w:val="28"/>
          <w:szCs w:val="28"/>
        </w:rPr>
      </w:pPr>
      <w:r w:rsidRPr="00A95F3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BD" w:rsidRPr="00A95F35" w:rsidRDefault="00696DBD" w:rsidP="0047034C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A95F35">
        <w:rPr>
          <w:sz w:val="28"/>
          <w:szCs w:val="28"/>
        </w:rPr>
        <w:t xml:space="preserve">Утвердить прилагаемое Положение о порядке оформления </w:t>
      </w:r>
      <w:r>
        <w:rPr>
          <w:sz w:val="28"/>
          <w:szCs w:val="28"/>
        </w:rPr>
        <w:t>б</w:t>
      </w:r>
      <w:r w:rsidRPr="00A95F35">
        <w:rPr>
          <w:sz w:val="28"/>
          <w:szCs w:val="28"/>
        </w:rPr>
        <w:t xml:space="preserve">есхозяйного недвижимого имущества в муниципальную собственность Дмитриевского сельского поселения Галичского муниципального района Костромской области (прилагается). 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A95F35">
        <w:rPr>
          <w:sz w:val="28"/>
          <w:szCs w:val="28"/>
        </w:rPr>
        <w:t xml:space="preserve">Признать утратившим силу решение Совета депутатов Дмитриевского сельского поселения от 29 декабря 2009 года № 186 «Об утверждении Положения о порядке оформления </w:t>
      </w:r>
      <w:r>
        <w:rPr>
          <w:sz w:val="28"/>
          <w:szCs w:val="28"/>
        </w:rPr>
        <w:t>б</w:t>
      </w:r>
      <w:r w:rsidRPr="00A95F35">
        <w:rPr>
          <w:sz w:val="28"/>
          <w:szCs w:val="28"/>
        </w:rPr>
        <w:t>есхозяйного недвижимого имущества в муниципальную собственность Дмитриевского сельского поселения Галичского муниципального района Костромской области.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5F35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696DBD" w:rsidRPr="00A95F35" w:rsidRDefault="00696DBD" w:rsidP="00767E5C">
      <w:pPr>
        <w:jc w:val="both"/>
        <w:rPr>
          <w:sz w:val="28"/>
          <w:szCs w:val="28"/>
        </w:rPr>
      </w:pPr>
    </w:p>
    <w:p w:rsidR="00696DBD" w:rsidRPr="00A95F35" w:rsidRDefault="00696DBD" w:rsidP="00767E5C">
      <w:pPr>
        <w:jc w:val="both"/>
        <w:rPr>
          <w:sz w:val="28"/>
          <w:szCs w:val="28"/>
        </w:rPr>
      </w:pPr>
    </w:p>
    <w:p w:rsidR="00696DBD" w:rsidRPr="00A95F35" w:rsidRDefault="00696DBD" w:rsidP="00767E5C">
      <w:pPr>
        <w:jc w:val="both"/>
        <w:rPr>
          <w:sz w:val="28"/>
          <w:szCs w:val="28"/>
        </w:rPr>
      </w:pPr>
      <w:r w:rsidRPr="00A95F35">
        <w:rPr>
          <w:sz w:val="28"/>
          <w:szCs w:val="28"/>
        </w:rPr>
        <w:t xml:space="preserve"> Глава сельского поселения                                  </w:t>
      </w:r>
      <w:r>
        <w:rPr>
          <w:sz w:val="28"/>
          <w:szCs w:val="28"/>
        </w:rPr>
        <w:t xml:space="preserve">            </w:t>
      </w:r>
      <w:r w:rsidRPr="00A95F35">
        <w:rPr>
          <w:sz w:val="28"/>
          <w:szCs w:val="28"/>
        </w:rPr>
        <w:t xml:space="preserve">А.В. </w:t>
      </w:r>
      <w:r>
        <w:rPr>
          <w:sz w:val="28"/>
          <w:szCs w:val="28"/>
        </w:rPr>
        <w:t>Тютин</w:t>
      </w:r>
    </w:p>
    <w:p w:rsidR="00696DBD" w:rsidRPr="00A95F35" w:rsidRDefault="00696DBD" w:rsidP="00767E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6DBD" w:rsidRDefault="00696DBD" w:rsidP="00A95F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6DBD" w:rsidRDefault="00696DBD" w:rsidP="00A95F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96DBD" w:rsidRPr="00A95F35" w:rsidRDefault="00696DBD" w:rsidP="00A95F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A95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DBD" w:rsidRPr="00A95F35" w:rsidRDefault="00696DBD" w:rsidP="00A212F4">
      <w:pPr>
        <w:pStyle w:val="ConsPlusNormal"/>
        <w:widowControl/>
        <w:ind w:left="468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95F35">
        <w:rPr>
          <w:rFonts w:ascii="Times New Roman" w:hAnsi="Times New Roman" w:cs="Times New Roman"/>
          <w:sz w:val="28"/>
          <w:szCs w:val="28"/>
        </w:rPr>
        <w:t>Дмитриевского сельского поселения</w:t>
      </w:r>
    </w:p>
    <w:p w:rsidR="00696DBD" w:rsidRPr="00A95F35" w:rsidRDefault="00696DBD" w:rsidP="00A212F4">
      <w:pPr>
        <w:pStyle w:val="ConsPlusNormal"/>
        <w:widowControl/>
        <w:ind w:right="-185" w:firstLine="0"/>
        <w:rPr>
          <w:rFonts w:ascii="Times New Roman" w:hAnsi="Times New Roman" w:cs="Times New Roman"/>
          <w:sz w:val="28"/>
          <w:szCs w:val="28"/>
        </w:rPr>
      </w:pPr>
      <w:r w:rsidRPr="00A95F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«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95F35">
        <w:rPr>
          <w:rFonts w:ascii="Times New Roman" w:hAnsi="Times New Roman" w:cs="Times New Roman"/>
          <w:sz w:val="28"/>
          <w:szCs w:val="28"/>
        </w:rPr>
        <w:t>»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F35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95F3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313</w:t>
      </w:r>
    </w:p>
    <w:p w:rsidR="00696DBD" w:rsidRPr="00A95F35" w:rsidRDefault="00696DBD" w:rsidP="00767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DBD" w:rsidRPr="00A95F35" w:rsidRDefault="00696DBD" w:rsidP="00A95F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5F35">
        <w:rPr>
          <w:rFonts w:ascii="Times New Roman" w:hAnsi="Times New Roman" w:cs="Times New Roman"/>
          <w:sz w:val="28"/>
          <w:szCs w:val="28"/>
        </w:rPr>
        <w:t>ПОЛОЖЕНИЕ</w:t>
      </w:r>
    </w:p>
    <w:p w:rsidR="00696DBD" w:rsidRPr="00A95F35" w:rsidRDefault="00696DBD" w:rsidP="00A95F35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5F35">
        <w:rPr>
          <w:rFonts w:ascii="Times New Roman" w:hAnsi="Times New Roman" w:cs="Times New Roman"/>
          <w:b w:val="0"/>
          <w:sz w:val="28"/>
          <w:szCs w:val="28"/>
        </w:rPr>
        <w:t xml:space="preserve">о порядке оформления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A95F35">
        <w:rPr>
          <w:rFonts w:ascii="Times New Roman" w:hAnsi="Times New Roman" w:cs="Times New Roman"/>
          <w:b w:val="0"/>
          <w:sz w:val="28"/>
          <w:szCs w:val="28"/>
        </w:rPr>
        <w:t xml:space="preserve">есхозяйного недвижимого имущества в муниципальную собственность Дмитриевского сельского поселения Галичского муниципального района Костромской области </w:t>
      </w:r>
    </w:p>
    <w:p w:rsidR="00696DBD" w:rsidRPr="00A95F35" w:rsidRDefault="00696DBD" w:rsidP="00767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DBD" w:rsidRPr="00A95F35" w:rsidRDefault="00696DBD" w:rsidP="00767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DBD" w:rsidRPr="00EF0AB0" w:rsidRDefault="00696DBD" w:rsidP="00767E5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F0AB0">
        <w:rPr>
          <w:sz w:val="28"/>
          <w:szCs w:val="28"/>
        </w:rPr>
        <w:t>1. Общие положения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1.1. Настоящее Положение о порядке оформления бесхозяйного недвижимого имущества в муниципальную собственность Дмитриевского сельского поселения разработано в соответствии с Гражданским кодексом Российской Федерации, Гражданским процессуальным кодексом Российской Федерации, приказом Министерства экономического развития РФ от 22 ноября 2013 года №701 «Об установлении порядка принятия на учет бесхозных недвижимых вещей», Уставом</w:t>
      </w:r>
      <w:r>
        <w:rPr>
          <w:sz w:val="28"/>
          <w:szCs w:val="28"/>
        </w:rPr>
        <w:t xml:space="preserve"> муниципального образования Дмитриевское сельское поселение Галичского муниципального района Костромской области.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1.2. Положение определяет порядок оформления в муниципальную собственность Дмитриевского сел</w:t>
      </w:r>
      <w:r>
        <w:rPr>
          <w:sz w:val="28"/>
          <w:szCs w:val="28"/>
        </w:rPr>
        <w:t xml:space="preserve">ьского поселения  бесхозяйного </w:t>
      </w:r>
      <w:r w:rsidRPr="00A95F35">
        <w:rPr>
          <w:sz w:val="28"/>
          <w:szCs w:val="28"/>
        </w:rPr>
        <w:t>недвижимого имущества</w:t>
      </w:r>
      <w:r>
        <w:rPr>
          <w:sz w:val="28"/>
          <w:szCs w:val="28"/>
        </w:rPr>
        <w:t xml:space="preserve">, расположенного на территории </w:t>
      </w:r>
      <w:r w:rsidRPr="00A95F35">
        <w:rPr>
          <w:sz w:val="28"/>
          <w:szCs w:val="28"/>
        </w:rPr>
        <w:t>Дмитриевского сельского поселения.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1.3. Положение распространяется на объекты недвижимого имущества, которые не имеют собственника или собственник которых неизвесте</w:t>
      </w:r>
      <w:r>
        <w:rPr>
          <w:sz w:val="28"/>
          <w:szCs w:val="28"/>
        </w:rPr>
        <w:t xml:space="preserve">н либо от права собственности, </w:t>
      </w:r>
      <w:r w:rsidRPr="00A95F35">
        <w:rPr>
          <w:sz w:val="28"/>
          <w:szCs w:val="28"/>
        </w:rPr>
        <w:t>на которые собственник отказался в порядке, предусмотренном статьями 225, 236 Гражданского кодекса Российской Федерации (бесхозяйные объекты недвижимого имущества).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1.4. Оформление документов для постановки на учет бесхозяйного недвижимого имущества, расположенного на территории Дмит</w:t>
      </w:r>
      <w:r>
        <w:rPr>
          <w:sz w:val="28"/>
          <w:szCs w:val="28"/>
        </w:rPr>
        <w:t xml:space="preserve">риевского сельского поселения, </w:t>
      </w:r>
      <w:r w:rsidRPr="00A95F35">
        <w:rPr>
          <w:sz w:val="28"/>
          <w:szCs w:val="28"/>
        </w:rPr>
        <w:t>осуществляет администрация Дмитриевского сел</w:t>
      </w:r>
      <w:r>
        <w:rPr>
          <w:sz w:val="28"/>
          <w:szCs w:val="28"/>
        </w:rPr>
        <w:t>ьского поселения (далее–А</w:t>
      </w:r>
      <w:r w:rsidRPr="00A95F35">
        <w:rPr>
          <w:sz w:val="28"/>
          <w:szCs w:val="28"/>
        </w:rPr>
        <w:t>дминистрация) в соответствии с настоящим Положением.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1.5. Принятие на учет бесхозяйных объектов недвижимого имущества осуществляют территориальные органы Федеральной службы государственной регистрации, кадастра и картографии (далее – орган, осуществляющий государственную регистрацию прав в отношении объектов недвижимого имущества).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BD" w:rsidRDefault="00696DBD" w:rsidP="00625B3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96DBD" w:rsidRDefault="00696DBD" w:rsidP="00625B3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96DBD" w:rsidRPr="00EF0AB0" w:rsidRDefault="00696DBD" w:rsidP="00625B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F0AB0">
        <w:rPr>
          <w:sz w:val="28"/>
          <w:szCs w:val="28"/>
        </w:rPr>
        <w:t>2. Порядок оформления документов, необходимых</w:t>
      </w:r>
    </w:p>
    <w:p w:rsidR="00696DBD" w:rsidRPr="00EF0AB0" w:rsidRDefault="00696DBD" w:rsidP="00625B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0AB0">
        <w:rPr>
          <w:sz w:val="28"/>
          <w:szCs w:val="28"/>
        </w:rPr>
        <w:t>для постановки на учет бесхозяйных объектов недвижимого имущества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2.1. 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Дмитриевского сельского поселения или иными способами.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2.2. На основании обращений физических лиц, юридических лиц любой формы собственности, муниципальных унитарных предприятий,  учреждений, администрации Дми</w:t>
      </w:r>
      <w:r>
        <w:rPr>
          <w:sz w:val="28"/>
          <w:szCs w:val="28"/>
        </w:rPr>
        <w:t xml:space="preserve">триевского сельского поселения </w:t>
      </w:r>
      <w:r w:rsidRPr="00A95F35">
        <w:rPr>
          <w:sz w:val="28"/>
          <w:szCs w:val="28"/>
        </w:rPr>
        <w:t>об обнаруженных на его территории бесхозяйных объектах недви</w:t>
      </w:r>
      <w:r>
        <w:rPr>
          <w:sz w:val="28"/>
          <w:szCs w:val="28"/>
        </w:rPr>
        <w:t xml:space="preserve">жимого имущества Администрация </w:t>
      </w:r>
      <w:r w:rsidRPr="00A95F35">
        <w:rPr>
          <w:sz w:val="28"/>
          <w:szCs w:val="28"/>
        </w:rPr>
        <w:t>осуществляет проверку указанных сведений.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2.3. В целях проверки посту</w:t>
      </w:r>
      <w:r>
        <w:rPr>
          <w:sz w:val="28"/>
          <w:szCs w:val="28"/>
        </w:rPr>
        <w:t xml:space="preserve">пивших сведений Администрация </w:t>
      </w:r>
      <w:r w:rsidRPr="00A95F35">
        <w:rPr>
          <w:sz w:val="28"/>
          <w:szCs w:val="28"/>
        </w:rPr>
        <w:t>запрашивает: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1) документы, подтверждающие, что объект недвижимого имущества не имеет собственника</w:t>
      </w:r>
      <w:r>
        <w:rPr>
          <w:sz w:val="28"/>
          <w:szCs w:val="28"/>
        </w:rPr>
        <w:t xml:space="preserve"> </w:t>
      </w:r>
      <w:r w:rsidRPr="00A95F35">
        <w:rPr>
          <w:sz w:val="28"/>
          <w:szCs w:val="28"/>
        </w:rPr>
        <w:t>(или его собственник неизвестен), в том числе: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- документ, подтверждающий, что данный объект недвижимого имущества не учтен в реестрах федерального имущества, государственного имущества субъекта Р</w:t>
      </w:r>
      <w:r>
        <w:rPr>
          <w:sz w:val="28"/>
          <w:szCs w:val="28"/>
        </w:rPr>
        <w:t>оссийской Федерации</w:t>
      </w:r>
      <w:r w:rsidRPr="00A95F35">
        <w:rPr>
          <w:sz w:val="28"/>
          <w:szCs w:val="28"/>
        </w:rPr>
        <w:t xml:space="preserve"> и муниципального имущества, выданный органами учета государственного и муниципального имущества;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- 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органами(организациями), осуществляющими регистрацию пр</w:t>
      </w:r>
      <w:r>
        <w:rPr>
          <w:sz w:val="28"/>
          <w:szCs w:val="28"/>
        </w:rPr>
        <w:t>а</w:t>
      </w:r>
      <w:r w:rsidRPr="00A95F35">
        <w:rPr>
          <w:sz w:val="28"/>
          <w:szCs w:val="28"/>
        </w:rPr>
        <w:t>в на недвижимость до введения в действие Федерального закона от 21 июля 1997 года № 122</w:t>
      </w:r>
      <w:r>
        <w:rPr>
          <w:sz w:val="28"/>
          <w:szCs w:val="28"/>
        </w:rPr>
        <w:t>-</w:t>
      </w:r>
      <w:r w:rsidRPr="00A95F35">
        <w:rPr>
          <w:sz w:val="28"/>
          <w:szCs w:val="28"/>
        </w:rPr>
        <w:t>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</w:t>
      </w:r>
      <w:r>
        <w:rPr>
          <w:sz w:val="28"/>
          <w:szCs w:val="28"/>
        </w:rPr>
        <w:t>рии соответствующего субъекта Российской Федерации</w:t>
      </w:r>
      <w:r w:rsidRPr="00A95F35">
        <w:rPr>
          <w:sz w:val="28"/>
          <w:szCs w:val="28"/>
        </w:rPr>
        <w:t>;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95F35">
        <w:rPr>
          <w:sz w:val="28"/>
          <w:szCs w:val="28"/>
        </w:rPr>
        <w:t>заявление от собственника</w:t>
      </w:r>
      <w:r>
        <w:rPr>
          <w:sz w:val="28"/>
          <w:szCs w:val="28"/>
        </w:rPr>
        <w:t xml:space="preserve"> </w:t>
      </w:r>
      <w:r w:rsidRPr="00A95F35">
        <w:rPr>
          <w:sz w:val="28"/>
          <w:szCs w:val="28"/>
        </w:rPr>
        <w:t>(собственников) или уполномоченного им (ими) на то лица(при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3) копии правоустанавливающих документов, подтверждающих наличие права собственности у лица, отказавшегося от права собственности;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4) в случае, если принятие на учет осуществляется в связи с отказом лица</w:t>
      </w:r>
      <w:r>
        <w:rPr>
          <w:sz w:val="28"/>
          <w:szCs w:val="28"/>
        </w:rPr>
        <w:t xml:space="preserve"> </w:t>
      </w:r>
      <w:r w:rsidRPr="00A95F35">
        <w:rPr>
          <w:sz w:val="28"/>
          <w:szCs w:val="28"/>
        </w:rPr>
        <w:t>(лиц) от права собственности на объект недвижимости, заявление о постановке на учет также должно содержать данные о собственнике, отказавшемся от права собственности на объект недвижимости: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отношении физических лиц – </w:t>
      </w:r>
      <w:r w:rsidRPr="00A95F35">
        <w:rPr>
          <w:sz w:val="28"/>
          <w:szCs w:val="28"/>
        </w:rPr>
        <w:t>фамилия, имя, отчество, дата рождения, реквизиты документа, удостоверяющего личность, адрес постоянного места жительства или преимущественного пребывания, и надлежащим образом заверенные копии  документов в обоснование указанных сведений;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б) в отношении юридических лиц -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 и надле</w:t>
      </w:r>
      <w:r>
        <w:rPr>
          <w:sz w:val="28"/>
          <w:szCs w:val="28"/>
        </w:rPr>
        <w:t xml:space="preserve">жащим образом заверенные копии </w:t>
      </w:r>
      <w:r w:rsidRPr="00A95F35">
        <w:rPr>
          <w:sz w:val="28"/>
          <w:szCs w:val="28"/>
        </w:rPr>
        <w:t>документов в обоснование указанных сведений;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5) для жилых помещений – документы, подтверждающие отсутствие проживающих в этих жилых помещениях (акты обследования, выписки из домовой книги).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2.4. 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696DBD" w:rsidRPr="00A95F35" w:rsidRDefault="00696DBD" w:rsidP="00A26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95F35">
        <w:rPr>
          <w:sz w:val="28"/>
          <w:szCs w:val="28"/>
        </w:rPr>
        <w:t>документ, подтверждающий, что данный объект</w:t>
      </w:r>
      <w:r>
        <w:rPr>
          <w:sz w:val="28"/>
          <w:szCs w:val="28"/>
        </w:rPr>
        <w:t xml:space="preserve"> недвижимого имущества не учтен</w:t>
      </w:r>
      <w:r w:rsidRPr="00A95F35">
        <w:rPr>
          <w:sz w:val="28"/>
          <w:szCs w:val="28"/>
        </w:rPr>
        <w:t xml:space="preserve"> в реестрах федерального имущества, государственного имущества субъекта Р</w:t>
      </w:r>
      <w:r>
        <w:rPr>
          <w:sz w:val="28"/>
          <w:szCs w:val="28"/>
        </w:rPr>
        <w:t xml:space="preserve">оссийской </w:t>
      </w:r>
      <w:r w:rsidRPr="00A95F3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95F35">
        <w:rPr>
          <w:sz w:val="28"/>
          <w:szCs w:val="28"/>
        </w:rPr>
        <w:t xml:space="preserve"> и муниципального имущества, выданный органами учета государственного и муниципального имущества;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б) документ, подтверждающий, что право собственности на данный объект недвижимого имущества не было за</w:t>
      </w:r>
      <w:r>
        <w:rPr>
          <w:sz w:val="28"/>
          <w:szCs w:val="28"/>
        </w:rPr>
        <w:t xml:space="preserve">регистрировано соответствующими государственными </w:t>
      </w:r>
      <w:r w:rsidRPr="00A95F35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A95F35">
        <w:rPr>
          <w:sz w:val="28"/>
          <w:szCs w:val="28"/>
        </w:rPr>
        <w:t>(организациями),</w:t>
      </w:r>
      <w:r>
        <w:rPr>
          <w:sz w:val="28"/>
          <w:szCs w:val="28"/>
        </w:rPr>
        <w:t xml:space="preserve"> </w:t>
      </w:r>
      <w:r w:rsidRPr="00A95F35">
        <w:rPr>
          <w:sz w:val="28"/>
          <w:szCs w:val="28"/>
        </w:rPr>
        <w:t>осуществляющими регистрацию прав на недвижимость до введения в действие ФЗ от 21 июля 1997 года №122-ФЗ «О государственной регистрации прав на недвижимое имущество и сделок с ним</w:t>
      </w:r>
      <w:r>
        <w:rPr>
          <w:sz w:val="28"/>
          <w:szCs w:val="28"/>
        </w:rPr>
        <w:t>»</w:t>
      </w:r>
      <w:r w:rsidRPr="002D32A5">
        <w:rPr>
          <w:sz w:val="28"/>
          <w:szCs w:val="28"/>
        </w:rPr>
        <w:t xml:space="preserve"> </w:t>
      </w:r>
      <w:r w:rsidRPr="00A95F35">
        <w:rPr>
          <w:sz w:val="28"/>
          <w:szCs w:val="28"/>
        </w:rPr>
        <w:t xml:space="preserve">на территории соответствующего субъекта </w:t>
      </w:r>
      <w:r w:rsidRPr="002D32A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2.5. Если в результате проверки будет установлено, что обнаруженное недвижимое имущество отвечает требованиям пункта 1.3 настоящего Положения, Администрация осуществляет сбор и подготовку д</w:t>
      </w:r>
      <w:r>
        <w:rPr>
          <w:sz w:val="28"/>
          <w:szCs w:val="28"/>
        </w:rPr>
        <w:t xml:space="preserve">окументов </w:t>
      </w:r>
      <w:r w:rsidRPr="00A95F35">
        <w:rPr>
          <w:sz w:val="28"/>
          <w:szCs w:val="28"/>
        </w:rPr>
        <w:t>для постановки на учет данного недвижимого имущества как бесхозяйного.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BD" w:rsidRPr="00EF0AB0" w:rsidRDefault="00696DBD" w:rsidP="00767E5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F0AB0">
        <w:rPr>
          <w:sz w:val="28"/>
          <w:szCs w:val="28"/>
        </w:rPr>
        <w:t xml:space="preserve">3. Порядок постановки на учет бесхозяйного объекта </w:t>
      </w:r>
    </w:p>
    <w:p w:rsidR="00696DBD" w:rsidRPr="00EF0AB0" w:rsidRDefault="00696DBD" w:rsidP="00767E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0AB0">
        <w:rPr>
          <w:sz w:val="28"/>
          <w:szCs w:val="28"/>
        </w:rPr>
        <w:t>недвижимого имущества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3.1. Каждый бесхозяйный объект недвижимого имущества, выявленный на территории Дмитриевского се</w:t>
      </w:r>
      <w:r>
        <w:rPr>
          <w:sz w:val="28"/>
          <w:szCs w:val="28"/>
        </w:rPr>
        <w:t xml:space="preserve">льского поселения, принимается </w:t>
      </w:r>
      <w:r w:rsidRPr="00A95F35">
        <w:rPr>
          <w:sz w:val="28"/>
          <w:szCs w:val="28"/>
        </w:rPr>
        <w:t xml:space="preserve">на учет в органе, осуществляющем государственную регистрацию прав в отношении объектов недвижимого имущества. </w:t>
      </w:r>
    </w:p>
    <w:p w:rsidR="00696DBD" w:rsidRPr="00A95F35" w:rsidRDefault="00696DBD" w:rsidP="00E446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3.2. Для принятия на учет объектов недвижимого имущества Администрация обращается с заявлением в орган, осуществляющий государственную регистрацию прав, заявителем лично, посредством почтового отправления с объявленной ценностью при его пересылке, описью вложения и уведомления о вручении либо в форме электронных документов, электронных образцов документов с использованием информационно-телек</w:t>
      </w:r>
      <w:r>
        <w:rPr>
          <w:sz w:val="28"/>
          <w:szCs w:val="28"/>
        </w:rPr>
        <w:t>ом</w:t>
      </w:r>
      <w:r w:rsidRPr="00A95F35">
        <w:rPr>
          <w:sz w:val="28"/>
          <w:szCs w:val="28"/>
        </w:rPr>
        <w:t>муникационных сетей общего пользования, в том числе сети Инт</w:t>
      </w:r>
      <w:r>
        <w:rPr>
          <w:sz w:val="28"/>
          <w:szCs w:val="28"/>
        </w:rPr>
        <w:t xml:space="preserve">ернет, в порядке установленном </w:t>
      </w:r>
      <w:r w:rsidRPr="00A95F35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</w:t>
      </w:r>
      <w:r w:rsidRPr="00A95F35">
        <w:rPr>
          <w:sz w:val="28"/>
          <w:szCs w:val="28"/>
        </w:rPr>
        <w:t>З</w:t>
      </w:r>
      <w:r>
        <w:rPr>
          <w:sz w:val="28"/>
          <w:szCs w:val="28"/>
        </w:rPr>
        <w:t>аконом</w:t>
      </w:r>
      <w:r w:rsidRPr="00A95F35">
        <w:rPr>
          <w:sz w:val="28"/>
          <w:szCs w:val="28"/>
        </w:rPr>
        <w:t xml:space="preserve"> от 21 июля 1997 года №122-ФЗ «О государственной регистрации прав на недвижимое имущество и сделок с ним</w:t>
      </w:r>
      <w:r>
        <w:rPr>
          <w:sz w:val="28"/>
          <w:szCs w:val="28"/>
        </w:rPr>
        <w:t>»</w:t>
      </w:r>
      <w:r w:rsidRPr="00A95F35">
        <w:rPr>
          <w:sz w:val="28"/>
          <w:szCs w:val="28"/>
        </w:rPr>
        <w:t xml:space="preserve"> на территории соответствующего субъекта </w:t>
      </w:r>
      <w:r w:rsidRPr="002D32A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3.3. К заявлению должны быть приложены документы, указанные в пункте 2.3 настоящего Положения, а также: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 xml:space="preserve">1) документы, содержащие описание </w:t>
      </w:r>
      <w:r>
        <w:rPr>
          <w:sz w:val="28"/>
          <w:szCs w:val="28"/>
        </w:rPr>
        <w:t xml:space="preserve">объекта недвижимого имущества, </w:t>
      </w:r>
      <w:r w:rsidRPr="00A95F35">
        <w:rPr>
          <w:sz w:val="28"/>
          <w:szCs w:val="28"/>
        </w:rPr>
        <w:t>в том числе техническая документация (извлечение из технического паспорта, кадастровый паспорт, план и др.);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2) иные документы, подтверждающие, что объект недвижимого имущества является бесхозяйным;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 xml:space="preserve">3) доверенность на право представления документов, оформленная надлежащим образом. 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3.4. Сообщение о выявлении на территории Дмитриевского сельского поселения бесхозяйного недвижимого имущества и о возможности собственников предъявить свои права на это имущество подлежит опубликованию в информационном бюллетене «Дмитриевский вестник»</w:t>
      </w:r>
      <w:r>
        <w:rPr>
          <w:sz w:val="28"/>
          <w:szCs w:val="28"/>
        </w:rPr>
        <w:t xml:space="preserve"> </w:t>
      </w:r>
      <w:r w:rsidRPr="00A95F35">
        <w:rPr>
          <w:sz w:val="28"/>
          <w:szCs w:val="28"/>
        </w:rPr>
        <w:t>и на сайте администрации.</w:t>
      </w:r>
    </w:p>
    <w:p w:rsidR="00696DBD" w:rsidRPr="00A95F35" w:rsidRDefault="00696DBD" w:rsidP="00A261B4">
      <w:pPr>
        <w:rPr>
          <w:sz w:val="28"/>
          <w:szCs w:val="28"/>
        </w:rPr>
      </w:pPr>
    </w:p>
    <w:p w:rsidR="00696DBD" w:rsidRPr="00EF0AB0" w:rsidRDefault="00696DBD" w:rsidP="00EF0AB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F0AB0">
        <w:rPr>
          <w:sz w:val="28"/>
          <w:szCs w:val="28"/>
        </w:rPr>
        <w:t>4. Порядок снятия с учета бесхозяйных объектов недвижимого</w:t>
      </w:r>
    </w:p>
    <w:p w:rsidR="00696DBD" w:rsidRPr="00EF0AB0" w:rsidRDefault="00696DBD" w:rsidP="00EF0A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0AB0">
        <w:rPr>
          <w:sz w:val="28"/>
          <w:szCs w:val="28"/>
        </w:rPr>
        <w:t>имущества и оформления этих объектов</w:t>
      </w:r>
    </w:p>
    <w:p w:rsidR="00696DBD" w:rsidRPr="00EF0AB0" w:rsidRDefault="00696DBD" w:rsidP="00EF0A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0AB0">
        <w:rPr>
          <w:sz w:val="28"/>
          <w:szCs w:val="28"/>
        </w:rPr>
        <w:t>в муниципальную собственность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4.1. Объект недвижимого имущества снимается с учета в качестве бесхозяйного в случае:</w:t>
      </w:r>
    </w:p>
    <w:p w:rsidR="00696DBD" w:rsidRPr="00A95F35" w:rsidRDefault="00696DBD" w:rsidP="00CC7F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а) государственной регистрации  права собственности на данный объект, в соответствии с порядком, установленным Ф</w:t>
      </w:r>
      <w:r>
        <w:rPr>
          <w:sz w:val="28"/>
          <w:szCs w:val="28"/>
        </w:rPr>
        <w:t xml:space="preserve">едеральным законом </w:t>
      </w:r>
      <w:r w:rsidRPr="00A95F35">
        <w:rPr>
          <w:sz w:val="28"/>
          <w:szCs w:val="28"/>
        </w:rPr>
        <w:t>от 21 июля 1997 года №122-ФЗ «О государственной регистрации прав на недвижимое имущество и сделок с ним</w:t>
      </w:r>
      <w:r>
        <w:rPr>
          <w:sz w:val="28"/>
          <w:szCs w:val="28"/>
        </w:rPr>
        <w:t>»</w:t>
      </w:r>
      <w:r w:rsidRPr="00A95F35">
        <w:rPr>
          <w:sz w:val="28"/>
          <w:szCs w:val="28"/>
        </w:rPr>
        <w:t xml:space="preserve"> на территории соответствующего субъекта </w:t>
      </w:r>
      <w:r w:rsidRPr="002D32A5">
        <w:rPr>
          <w:sz w:val="28"/>
          <w:szCs w:val="28"/>
        </w:rPr>
        <w:t>Российской Ф</w:t>
      </w:r>
      <w:r>
        <w:rPr>
          <w:sz w:val="28"/>
          <w:szCs w:val="28"/>
        </w:rPr>
        <w:t>едерации</w:t>
      </w:r>
      <w:r w:rsidRPr="00A95F35">
        <w:rPr>
          <w:sz w:val="28"/>
          <w:szCs w:val="28"/>
        </w:rPr>
        <w:t>»;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б) принятия вновь этого объекта ранее отказавшимся от права собственности собственником (собственниками) во владение, пользование и распоряжение;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в) государственной регистрации права собственности лица, которое ранее было известно, на основании чего объект недвижимого имущества и был принят на учет;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A95F35">
        <w:rPr>
          <w:sz w:val="28"/>
          <w:szCs w:val="28"/>
        </w:rPr>
        <w:t>государственной регистрации права собственности на данный объект в силу приобретательской давности.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4.2. По истечения одного года со дня постановки бесхозяйн</w:t>
      </w:r>
      <w:r>
        <w:rPr>
          <w:sz w:val="28"/>
          <w:szCs w:val="28"/>
        </w:rPr>
        <w:t xml:space="preserve">ого недвижимого имущества  на </w:t>
      </w:r>
      <w:r w:rsidRPr="00A95F35">
        <w:rPr>
          <w:sz w:val="28"/>
          <w:szCs w:val="28"/>
        </w:rPr>
        <w:t>учет в органе, осуществляющем государственную регистрацию прав в отношении объектов недвиж</w:t>
      </w:r>
      <w:r>
        <w:rPr>
          <w:sz w:val="28"/>
          <w:szCs w:val="28"/>
        </w:rPr>
        <w:t xml:space="preserve">имого имущества, Администрация может обратиться </w:t>
      </w:r>
      <w:r w:rsidRPr="00A95F35">
        <w:rPr>
          <w:sz w:val="28"/>
          <w:szCs w:val="28"/>
        </w:rPr>
        <w:t>в с</w:t>
      </w:r>
      <w:r>
        <w:rPr>
          <w:sz w:val="28"/>
          <w:szCs w:val="28"/>
        </w:rPr>
        <w:t xml:space="preserve">уд </w:t>
      </w:r>
      <w:r w:rsidRPr="00A95F35">
        <w:rPr>
          <w:sz w:val="28"/>
          <w:szCs w:val="28"/>
        </w:rPr>
        <w:t>с требованием о признании права муниципальной собственности Дмитриевско</w:t>
      </w:r>
      <w:r>
        <w:rPr>
          <w:sz w:val="28"/>
          <w:szCs w:val="28"/>
        </w:rPr>
        <w:t xml:space="preserve">го сельского поселения на это имущество в </w:t>
      </w:r>
      <w:r w:rsidRPr="00A95F35">
        <w:rPr>
          <w:sz w:val="28"/>
          <w:szCs w:val="28"/>
        </w:rPr>
        <w:t>порядке, предусмотренном Гражданским процессуальным кодексом Российской Федерации.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4.3. Право муниципальной собственности на бесхозяйное недвижимое имущество, установленное решением суда, подлежит государственной регистрации. В этом случае бесхозяйный объект недвижимого имущества считается снятым с учета с момента государственной регистрации права муниципальной собственности.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4.4. После принятия бесхозяйного недвижимого имущества в муниципальную собственность Дмитриевского сельского п</w:t>
      </w:r>
      <w:r>
        <w:rPr>
          <w:sz w:val="28"/>
          <w:szCs w:val="28"/>
        </w:rPr>
        <w:t xml:space="preserve">оселения Администрация вносит соответствующие сведения в </w:t>
      </w:r>
      <w:r w:rsidRPr="00A95F35">
        <w:rPr>
          <w:sz w:val="28"/>
          <w:szCs w:val="28"/>
        </w:rPr>
        <w:t xml:space="preserve">реестр муниципальной собственности муниципального образования. 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В течение 10 </w:t>
      </w:r>
      <w:r w:rsidRPr="00A95F35">
        <w:rPr>
          <w:sz w:val="28"/>
          <w:szCs w:val="28"/>
        </w:rPr>
        <w:t>дней  после получения свидетельства о государственной регистрации права м</w:t>
      </w:r>
      <w:r>
        <w:rPr>
          <w:sz w:val="28"/>
          <w:szCs w:val="28"/>
        </w:rPr>
        <w:t xml:space="preserve">униципальной собственности на </w:t>
      </w:r>
      <w:r w:rsidRPr="00A95F35">
        <w:rPr>
          <w:sz w:val="28"/>
          <w:szCs w:val="28"/>
        </w:rPr>
        <w:t>недвижимое имущество Администрация передает копию данного свидетельства для внесения изменений в техническую документацию в финансово-экономический отдел, осуществляющий технический учет и инвентаризацию.</w:t>
      </w:r>
    </w:p>
    <w:p w:rsidR="00696DBD" w:rsidRPr="00A95F35" w:rsidRDefault="00696DBD" w:rsidP="00767E5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96DBD" w:rsidRPr="00EF0AB0" w:rsidRDefault="00696DBD" w:rsidP="00767E5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F0AB0">
        <w:rPr>
          <w:sz w:val="28"/>
          <w:szCs w:val="28"/>
        </w:rPr>
        <w:t>5. Обеспечение сохранности бесхозяйного имущества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>5.1. В период с момента постановки бесхозяйного недвижимого имущества на учет в органе, осуществляющем государственную регистрацию прав в отношении объектов недвижимого имущества, и до момента возникновения права муниципальной собственности Дмитриев</w:t>
      </w:r>
      <w:r>
        <w:rPr>
          <w:sz w:val="28"/>
          <w:szCs w:val="28"/>
        </w:rPr>
        <w:t xml:space="preserve">ского сельского поселения на это </w:t>
      </w:r>
      <w:r w:rsidRPr="00A95F35">
        <w:rPr>
          <w:sz w:val="28"/>
          <w:szCs w:val="28"/>
        </w:rPr>
        <w:t>имущ</w:t>
      </w:r>
      <w:r>
        <w:rPr>
          <w:sz w:val="28"/>
          <w:szCs w:val="28"/>
        </w:rPr>
        <w:t xml:space="preserve">ество </w:t>
      </w:r>
      <w:r w:rsidRPr="00A95F35">
        <w:rPr>
          <w:sz w:val="28"/>
          <w:szCs w:val="28"/>
        </w:rPr>
        <w:t>Администрация вправе принимать меры по обеспечению сохранности такого имущества.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 xml:space="preserve">5.2. </w:t>
      </w:r>
      <w:r>
        <w:rPr>
          <w:sz w:val="28"/>
          <w:szCs w:val="28"/>
        </w:rPr>
        <w:t>Должностным лицом</w:t>
      </w:r>
      <w:r w:rsidRPr="00A95F35">
        <w:rPr>
          <w:sz w:val="28"/>
          <w:szCs w:val="28"/>
        </w:rPr>
        <w:t>, непосредственно уполномоченным на принятие указанных мер и обеспечения сохранности имущества, поставленного на учет в качестве бесхоз</w:t>
      </w:r>
      <w:r>
        <w:rPr>
          <w:sz w:val="28"/>
          <w:szCs w:val="28"/>
        </w:rPr>
        <w:t>яй</w:t>
      </w:r>
      <w:r w:rsidRPr="00A95F35">
        <w:rPr>
          <w:sz w:val="28"/>
          <w:szCs w:val="28"/>
        </w:rPr>
        <w:t xml:space="preserve">ного, является </w:t>
      </w:r>
      <w:r>
        <w:rPr>
          <w:sz w:val="28"/>
          <w:szCs w:val="28"/>
        </w:rPr>
        <w:t>главный бухгалтер</w:t>
      </w:r>
      <w:r w:rsidRPr="00A95F3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</w:t>
      </w:r>
      <w:r w:rsidRPr="00A95F35">
        <w:rPr>
          <w:sz w:val="28"/>
          <w:szCs w:val="28"/>
        </w:rPr>
        <w:t>.</w:t>
      </w:r>
    </w:p>
    <w:p w:rsidR="00696DBD" w:rsidRPr="00A95F35" w:rsidRDefault="00696DBD" w:rsidP="0076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F35">
        <w:rPr>
          <w:sz w:val="28"/>
          <w:szCs w:val="28"/>
        </w:rPr>
        <w:t xml:space="preserve">5.2. Расходы на принятие мер по обеспечению сохранности указанного имущества предусматриваются бюджетом Дмитриевского сельского поселения. </w:t>
      </w:r>
    </w:p>
    <w:p w:rsidR="00696DBD" w:rsidRPr="00A95F35" w:rsidRDefault="00696DBD" w:rsidP="00767E5C">
      <w:pPr>
        <w:tabs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6DBD" w:rsidRPr="00A95F35" w:rsidRDefault="00696DBD" w:rsidP="00767E5C">
      <w:pPr>
        <w:tabs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DBD" w:rsidRPr="00A95F35" w:rsidRDefault="00696DBD" w:rsidP="00767E5C">
      <w:pPr>
        <w:tabs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DBD" w:rsidRPr="00A95F35" w:rsidRDefault="00696DBD" w:rsidP="00767E5C">
      <w:pPr>
        <w:tabs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DBD" w:rsidRPr="00A95F35" w:rsidRDefault="00696DBD" w:rsidP="00767E5C">
      <w:pPr>
        <w:tabs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DBD" w:rsidRPr="00A95F35" w:rsidRDefault="00696DBD">
      <w:pPr>
        <w:rPr>
          <w:sz w:val="28"/>
          <w:szCs w:val="28"/>
        </w:rPr>
      </w:pPr>
    </w:p>
    <w:sectPr w:rsidR="00696DBD" w:rsidRPr="00A95F35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E5C"/>
    <w:rsid w:val="00044685"/>
    <w:rsid w:val="00070EDC"/>
    <w:rsid w:val="002D32A5"/>
    <w:rsid w:val="002F7B4D"/>
    <w:rsid w:val="0047034C"/>
    <w:rsid w:val="004F62FF"/>
    <w:rsid w:val="00502C77"/>
    <w:rsid w:val="0050380F"/>
    <w:rsid w:val="00625B32"/>
    <w:rsid w:val="00696DBD"/>
    <w:rsid w:val="006C3501"/>
    <w:rsid w:val="00743C8E"/>
    <w:rsid w:val="00767E5C"/>
    <w:rsid w:val="007C741A"/>
    <w:rsid w:val="00841367"/>
    <w:rsid w:val="008625AD"/>
    <w:rsid w:val="00901B9E"/>
    <w:rsid w:val="009B5D1D"/>
    <w:rsid w:val="009C14DC"/>
    <w:rsid w:val="00A212F4"/>
    <w:rsid w:val="00A261B4"/>
    <w:rsid w:val="00A47834"/>
    <w:rsid w:val="00A95F35"/>
    <w:rsid w:val="00C12B55"/>
    <w:rsid w:val="00C76770"/>
    <w:rsid w:val="00C951B7"/>
    <w:rsid w:val="00CB2649"/>
    <w:rsid w:val="00CC7FD7"/>
    <w:rsid w:val="00D77929"/>
    <w:rsid w:val="00D909E8"/>
    <w:rsid w:val="00E21162"/>
    <w:rsid w:val="00E32D5E"/>
    <w:rsid w:val="00E4462A"/>
    <w:rsid w:val="00E62E42"/>
    <w:rsid w:val="00E708FA"/>
    <w:rsid w:val="00EF0AB0"/>
    <w:rsid w:val="00EF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5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32A5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D32A5"/>
    <w:rPr>
      <w:rFonts w:ascii="Arial Narrow" w:hAnsi="Arial Narrow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7E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7E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6</Pages>
  <Words>1914</Words>
  <Characters>10914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11</cp:revision>
  <cp:lastPrinted>2015-03-12T05:19:00Z</cp:lastPrinted>
  <dcterms:created xsi:type="dcterms:W3CDTF">2015-02-02T10:51:00Z</dcterms:created>
  <dcterms:modified xsi:type="dcterms:W3CDTF">2015-04-17T08:41:00Z</dcterms:modified>
</cp:coreProperties>
</file>