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8" w:rsidRPr="00777A6D" w:rsidRDefault="005905B8" w:rsidP="00675D7B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77A6D">
        <w:rPr>
          <w:rFonts w:ascii="Times New Roman" w:hAnsi="Times New Roman" w:cs="Times New Roman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38225229" r:id="rId6"/>
        </w:object>
      </w:r>
    </w:p>
    <w:p w:rsidR="005905B8" w:rsidRPr="00777A6D" w:rsidRDefault="005905B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5905B8" w:rsidRPr="00777A6D" w:rsidRDefault="005905B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5905B8" w:rsidRDefault="005905B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ДМИТРИЕВСКОГО СЕЛЬСКОГО ПОСЕЛЕНИЯ </w:t>
      </w:r>
    </w:p>
    <w:p w:rsidR="005905B8" w:rsidRPr="00777A6D" w:rsidRDefault="005905B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5905B8" w:rsidRPr="00777A6D" w:rsidRDefault="005905B8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A6D">
        <w:rPr>
          <w:rFonts w:ascii="Times New Roman" w:hAnsi="Times New Roman"/>
          <w:sz w:val="28"/>
          <w:szCs w:val="28"/>
        </w:rPr>
        <w:t>П О С Т А Н О В Л Е Н И Е</w:t>
      </w: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675D7B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 «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777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» октября 2016 года     №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204</w:t>
      </w: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Дмитриевское</w:t>
      </w:r>
    </w:p>
    <w:p w:rsidR="005905B8" w:rsidRPr="00777A6D" w:rsidRDefault="005905B8" w:rsidP="00675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5B8" w:rsidRPr="00777A6D" w:rsidRDefault="005905B8" w:rsidP="00CD1E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5B8" w:rsidRPr="00777A6D" w:rsidRDefault="005905B8" w:rsidP="00CD1E8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77A6D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Дмитриевского сельского поселения </w:t>
      </w:r>
      <w:r w:rsidRPr="00777A6D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Галичского муниципального района Костромской области</w:t>
      </w:r>
    </w:p>
    <w:p w:rsidR="005905B8" w:rsidRPr="00777A6D" w:rsidRDefault="005905B8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 xml:space="preserve"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Pr="00777A6D">
        <w:rPr>
          <w:sz w:val="28"/>
          <w:szCs w:val="28"/>
        </w:rPr>
        <w:t xml:space="preserve">05 июня 2015 года №554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 </w:t>
      </w:r>
    </w:p>
    <w:p w:rsidR="005905B8" w:rsidRPr="00777A6D" w:rsidRDefault="005905B8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>ПОСТАНОВЛЯЮ:</w:t>
      </w:r>
    </w:p>
    <w:p w:rsidR="005905B8" w:rsidRPr="00777A6D" w:rsidRDefault="005905B8" w:rsidP="00CD1E87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/>
        <w:ind w:left="20" w:firstLine="720"/>
        <w:rPr>
          <w:rStyle w:val="BodyTextChar1"/>
          <w:sz w:val="28"/>
          <w:szCs w:val="28"/>
        </w:rPr>
      </w:pPr>
      <w:r w:rsidRPr="00777A6D">
        <w:rPr>
          <w:sz w:val="28"/>
          <w:szCs w:val="28"/>
        </w:rPr>
        <w:t xml:space="preserve">Утвердить </w:t>
      </w:r>
      <w:hyperlink w:anchor="P27" w:history="1">
        <w:r w:rsidRPr="00777A6D">
          <w:rPr>
            <w:sz w:val="28"/>
            <w:szCs w:val="28"/>
          </w:rPr>
          <w:t>порядок</w:t>
        </w:r>
      </w:hyperlink>
      <w:r w:rsidRPr="00777A6D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>
        <w:rPr>
          <w:sz w:val="28"/>
          <w:szCs w:val="28"/>
        </w:rPr>
        <w:t xml:space="preserve">Дмитриевского сельского поселения </w:t>
      </w:r>
      <w:r w:rsidRPr="00777A6D">
        <w:rPr>
          <w:rStyle w:val="BodyTextChar1"/>
          <w:sz w:val="28"/>
          <w:szCs w:val="28"/>
        </w:rPr>
        <w:t>Галичского муниципального района</w:t>
      </w:r>
      <w:r w:rsidRPr="00777A6D">
        <w:rPr>
          <w:sz w:val="28"/>
          <w:szCs w:val="28"/>
        </w:rPr>
        <w:t xml:space="preserve"> Костромской области согласно приложению к настоящему постановлению</w:t>
      </w:r>
      <w:r w:rsidRPr="00777A6D">
        <w:rPr>
          <w:rStyle w:val="BodyTextChar1"/>
          <w:sz w:val="28"/>
          <w:szCs w:val="28"/>
        </w:rPr>
        <w:t>.</w:t>
      </w:r>
    </w:p>
    <w:p w:rsidR="005905B8" w:rsidRPr="00777A6D" w:rsidRDefault="005905B8" w:rsidP="00CD1E87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/>
        <w:ind w:left="20" w:firstLine="720"/>
        <w:rPr>
          <w:sz w:val="28"/>
          <w:szCs w:val="28"/>
        </w:rPr>
      </w:pPr>
      <w:r w:rsidRPr="00777A6D">
        <w:rPr>
          <w:rStyle w:val="BodyTextChar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905B8" w:rsidRPr="00777A6D" w:rsidRDefault="005905B8" w:rsidP="00675D7B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B8" w:rsidRPr="00777A6D" w:rsidRDefault="005905B8" w:rsidP="00675D7B">
      <w:pPr>
        <w:pStyle w:val="Heading4"/>
        <w:rPr>
          <w:szCs w:val="28"/>
        </w:rPr>
      </w:pPr>
      <w:r w:rsidRPr="00777A6D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А.В. Тютин</w:t>
      </w:r>
    </w:p>
    <w:p w:rsidR="005905B8" w:rsidRPr="00777A6D" w:rsidRDefault="005905B8" w:rsidP="00675D7B">
      <w:pPr>
        <w:pStyle w:val="ConsPlusTitle"/>
        <w:jc w:val="center"/>
        <w:rPr>
          <w:rFonts w:ascii="Times New Roman" w:hAnsi="Times New Roman" w:cs="Times New Roman"/>
        </w:rPr>
      </w:pPr>
    </w:p>
    <w:p w:rsidR="005905B8" w:rsidRPr="00777A6D" w:rsidRDefault="005905B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br w:type="page"/>
        <w:t>Приложение</w:t>
      </w:r>
    </w:p>
    <w:p w:rsidR="005905B8" w:rsidRDefault="005905B8" w:rsidP="00DB7F4F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5905B8" w:rsidRPr="00777A6D" w:rsidRDefault="005905B8" w:rsidP="00DB7F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Дмитриевского сельского поселения </w:t>
      </w:r>
    </w:p>
    <w:p w:rsidR="005905B8" w:rsidRPr="00777A6D" w:rsidRDefault="005905B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>Галичского муниципального района</w:t>
      </w:r>
    </w:p>
    <w:p w:rsidR="005905B8" w:rsidRPr="00777A6D" w:rsidRDefault="005905B8" w:rsidP="006F10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77A6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« 13 »</w:t>
      </w:r>
      <w:r w:rsidRPr="00777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777A6D">
          <w:rPr>
            <w:rFonts w:ascii="Times New Roman" w:hAnsi="Times New Roman" w:cs="Times New Roman"/>
          </w:rPr>
          <w:t>2016 г</w:t>
        </w:r>
      </w:smartTag>
      <w:r w:rsidRPr="00777A6D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204</w:t>
      </w:r>
    </w:p>
    <w:p w:rsidR="005905B8" w:rsidRPr="00777A6D" w:rsidRDefault="005905B8" w:rsidP="00675D7B">
      <w:pPr>
        <w:pStyle w:val="ConsPlusNormal"/>
        <w:jc w:val="right"/>
        <w:rPr>
          <w:rFonts w:ascii="Times New Roman" w:hAnsi="Times New Roman" w:cs="Times New Roman"/>
        </w:rPr>
      </w:pPr>
      <w:r w:rsidRPr="00777A6D">
        <w:rPr>
          <w:rFonts w:ascii="Times New Roman" w:hAnsi="Times New Roman" w:cs="Times New Roman"/>
        </w:rPr>
        <w:t xml:space="preserve">   </w:t>
      </w:r>
    </w:p>
    <w:p w:rsidR="005905B8" w:rsidRPr="00777A6D" w:rsidRDefault="005905B8" w:rsidP="00675D7B">
      <w:pPr>
        <w:pStyle w:val="ConsPlusNormal"/>
        <w:jc w:val="right"/>
        <w:rPr>
          <w:rFonts w:ascii="Times New Roman" w:hAnsi="Times New Roman" w:cs="Times New Roman"/>
        </w:rPr>
      </w:pPr>
    </w:p>
    <w:p w:rsidR="005905B8" w:rsidRPr="006F10B2" w:rsidRDefault="005905B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6F10B2">
        <w:rPr>
          <w:rFonts w:ascii="Times New Roman" w:hAnsi="Times New Roman" w:cs="Times New Roman"/>
          <w:sz w:val="24"/>
          <w:szCs w:val="24"/>
        </w:rPr>
        <w:t>ПОРЯДОК</w:t>
      </w:r>
    </w:p>
    <w:p w:rsidR="005905B8" w:rsidRPr="006F10B2" w:rsidRDefault="005905B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</w:t>
      </w:r>
    </w:p>
    <w:p w:rsidR="005905B8" w:rsidRPr="006F10B2" w:rsidRDefault="005905B8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сельского поселения </w:t>
      </w:r>
      <w:r w:rsidRPr="006F10B2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</w:p>
    <w:p w:rsidR="005905B8" w:rsidRPr="006F10B2" w:rsidRDefault="005905B8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5B8" w:rsidRPr="006F10B2" w:rsidRDefault="005905B8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0B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по формированию, утверждению и ведению плана закупок товаров, работ, услуг для обеспечения нужд Галичского муниципального района Костромской области (далее - закупки) в соответствии с Федеральным </w:t>
      </w:r>
      <w:hyperlink r:id="rId7" w:history="1">
        <w:r w:rsidRPr="006F10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0B2">
        <w:rPr>
          <w:rFonts w:ascii="Times New Roman" w:hAnsi="Times New Roman" w:cs="Times New Roman"/>
          <w:sz w:val="24"/>
          <w:szCs w:val="24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6F10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F10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 июня 2015 года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5905B8" w:rsidRPr="006F10B2" w:rsidRDefault="005905B8" w:rsidP="00121884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32"/>
      <w:bookmarkEnd w:id="1"/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2. Формирование, утверждение и ведение планов-графиков закупок осуществляется муниципальными заказчиками, действующими от имени муниципального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Дмитриевское сельское поселение Галичского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, уполномоченными принимать бюджетные обязательства в соответствии с бюджетным законодательством Российской Федерации от имени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Дмитриевского сельского поселения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>Галичского муниципального района и осуществляющими закупки;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3. Планы-графики закупок формируются и утверждаются ежегодно на очередной финансовый год в соответствии с планом закупок с учетом следующих положений: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а) главные распорядители: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- формируют планы-графики закупок после внесения проекта решения Собрания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Дмитриевского сельского поселения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Галичского муниципального района о бюджете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Дмитриевского сельского поселения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Галичского муниципального района на рассмотрение Собрания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Дмитриевского сельского поселения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>Галичского муниципального района;</w:t>
      </w:r>
      <w:r w:rsidRPr="006F10B2">
        <w:rPr>
          <w:rFonts w:ascii="Times New Roman" w:hAnsi="Times New Roman"/>
          <w:sz w:val="24"/>
          <w:szCs w:val="24"/>
        </w:rPr>
        <w:t xml:space="preserve"> 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- уточняют, при необходимости, планы-графики закупок, и в течение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br/>
        <w:t>10 рабочих дней со дня доведения до главного распорядителя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 закупок;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б) муниципальные казенные учреждения: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- формируют планы-графики закупок в сроки, установленные главными распорядителями;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- уточняют, при необходимости, планы-графики закупок, и в течение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br/>
        <w:t>10 рабочих дней со дня доведения до муниципального казенного учреждения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 закупок;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4. Планы-графики закупок формируются в соответствии с требованиями к форме плана-графика закупок товаров, работ, услуг, утвержденными постановлением Правительства Российской Федерации от 5 июня 2015 года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установленным Правительством Российской Федерации в соответствии со статьей 111 Федерального закона о контрактной системе.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6. В план-график закупок должна включаться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8. Заказчики, указанные в </w:t>
      </w:r>
      <w:hyperlink w:anchor="Par7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пункте 2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Порядка, ведут планы-графики закупок в соответствии с положениями Федерального </w:t>
      </w:r>
      <w:hyperlink r:id="rId10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закона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системе, требованиями</w:t>
      </w:r>
      <w:r w:rsidRPr="006F10B2">
        <w:rPr>
          <w:rFonts w:ascii="Times New Roman" w:hAnsi="Times New Roman"/>
          <w:sz w:val="24"/>
          <w:szCs w:val="24"/>
        </w:rPr>
        <w:t xml:space="preserve"> </w:t>
      </w:r>
      <w:r w:rsidRPr="006F10B2">
        <w:rPr>
          <w:rFonts w:ascii="Times New Roman" w:hAnsi="Times New Roman"/>
          <w:bCs/>
          <w:sz w:val="24"/>
          <w:szCs w:val="24"/>
          <w:lang w:eastAsia="ru-RU"/>
        </w:rPr>
        <w:t>к формированию, утверждению и ведению плана-графика закупок товаров, работ, услуг для обеспечения муниципальных нужд, утвержденными постановлением Правительства Российской Федерации от 5 июня 2015 года № 554,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в) отмены заказчиком закупки, предусмотренной планом-графиком закупок;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д) выдачи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е) реализации решения, принятого по итогам обязательного общественного обсуждения закупки;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на официальном сайте единой информационной системы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1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статьей 82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пунктами 9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14" w:history="1">
        <w:r w:rsidRPr="006F10B2">
          <w:rPr>
            <w:rFonts w:ascii="Times New Roman" w:hAnsi="Times New Roman"/>
            <w:bCs/>
            <w:sz w:val="24"/>
            <w:szCs w:val="24"/>
            <w:lang w:eastAsia="ru-RU"/>
          </w:rPr>
          <w:t>28 части 1 статьи 93</w:t>
        </w:r>
      </w:hyperlink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 контрактной системе – не позднее чем за один день до даты заключения контракта.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bCs/>
          <w:sz w:val="24"/>
          <w:szCs w:val="24"/>
          <w:lang w:eastAsia="ru-RU"/>
        </w:rPr>
        <w:t xml:space="preserve">11. </w:t>
      </w:r>
      <w:r w:rsidRPr="006F10B2">
        <w:rPr>
          <w:rFonts w:ascii="Times New Roman" w:hAnsi="Times New Roman"/>
          <w:sz w:val="24"/>
          <w:szCs w:val="24"/>
          <w:lang w:eastAsia="ru-RU"/>
        </w:rPr>
        <w:t>План-график закупок должен содержать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соответствии с частью 7 статьи 18 Федерального закона о контрактной системе, в том числе: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5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 xml:space="preserve">б) обоснование способа определения поставщика (подрядчика, исполнителя) в соответствии с </w:t>
      </w:r>
      <w:hyperlink r:id="rId16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главой 3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7" w:history="1">
        <w:r w:rsidRPr="006F10B2">
          <w:rPr>
            <w:rFonts w:ascii="Times New Roman" w:hAnsi="Times New Roman"/>
            <w:sz w:val="24"/>
            <w:szCs w:val="24"/>
            <w:lang w:eastAsia="ru-RU"/>
          </w:rPr>
          <w:t>частью 2 статьи 31</w:t>
        </w:r>
      </w:hyperlink>
      <w:r w:rsidRPr="006F10B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а) включаемые в план-график закупок идентификационные коды закупок должны соответствовать идентификационным кодам закупок, включенным в план закупок;</w:t>
      </w:r>
    </w:p>
    <w:p w:rsidR="005905B8" w:rsidRPr="006F10B2" w:rsidRDefault="005905B8" w:rsidP="00777A6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0B2">
        <w:rPr>
          <w:rFonts w:ascii="Times New Roman" w:hAnsi="Times New Roman"/>
          <w:sz w:val="24"/>
          <w:szCs w:val="24"/>
          <w:lang w:eastAsia="ru-RU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905B8" w:rsidRPr="006F10B2" w:rsidRDefault="005905B8" w:rsidP="00777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905B8" w:rsidRPr="006F10B2" w:rsidSect="00CD1E87">
      <w:pgSz w:w="11906" w:h="16838"/>
      <w:pgMar w:top="651" w:right="74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3A"/>
    <w:rsid w:val="00013AFC"/>
    <w:rsid w:val="00025E7F"/>
    <w:rsid w:val="00026496"/>
    <w:rsid w:val="00066E96"/>
    <w:rsid w:val="00093D4C"/>
    <w:rsid w:val="000A51FB"/>
    <w:rsid w:val="000B46DB"/>
    <w:rsid w:val="000B6B8D"/>
    <w:rsid w:val="00103650"/>
    <w:rsid w:val="00121884"/>
    <w:rsid w:val="00125F62"/>
    <w:rsid w:val="00126537"/>
    <w:rsid w:val="0018671C"/>
    <w:rsid w:val="00196635"/>
    <w:rsid w:val="001D36B7"/>
    <w:rsid w:val="00202659"/>
    <w:rsid w:val="002358F0"/>
    <w:rsid w:val="002F143F"/>
    <w:rsid w:val="003124F9"/>
    <w:rsid w:val="003227F7"/>
    <w:rsid w:val="00362FD2"/>
    <w:rsid w:val="003B37AB"/>
    <w:rsid w:val="00413D8F"/>
    <w:rsid w:val="00453CA9"/>
    <w:rsid w:val="00467F18"/>
    <w:rsid w:val="004E68CF"/>
    <w:rsid w:val="00547420"/>
    <w:rsid w:val="005729B7"/>
    <w:rsid w:val="005905B8"/>
    <w:rsid w:val="005A413F"/>
    <w:rsid w:val="0063136A"/>
    <w:rsid w:val="00667676"/>
    <w:rsid w:val="00670217"/>
    <w:rsid w:val="00675D7B"/>
    <w:rsid w:val="006C248D"/>
    <w:rsid w:val="006D7159"/>
    <w:rsid w:val="006F10B2"/>
    <w:rsid w:val="00705823"/>
    <w:rsid w:val="00777353"/>
    <w:rsid w:val="00777A6D"/>
    <w:rsid w:val="007A0F63"/>
    <w:rsid w:val="007E64AA"/>
    <w:rsid w:val="008034C9"/>
    <w:rsid w:val="00822D1E"/>
    <w:rsid w:val="008D1803"/>
    <w:rsid w:val="008D7F2F"/>
    <w:rsid w:val="008F02E7"/>
    <w:rsid w:val="008F4478"/>
    <w:rsid w:val="00900B18"/>
    <w:rsid w:val="009362A9"/>
    <w:rsid w:val="0098223C"/>
    <w:rsid w:val="009B3CD7"/>
    <w:rsid w:val="009C30A8"/>
    <w:rsid w:val="009C7211"/>
    <w:rsid w:val="009D26C7"/>
    <w:rsid w:val="009E3752"/>
    <w:rsid w:val="009F34D5"/>
    <w:rsid w:val="009F7971"/>
    <w:rsid w:val="00A07B59"/>
    <w:rsid w:val="00A16A59"/>
    <w:rsid w:val="00A402D8"/>
    <w:rsid w:val="00A776B4"/>
    <w:rsid w:val="00A84333"/>
    <w:rsid w:val="00AD2FBC"/>
    <w:rsid w:val="00B03E04"/>
    <w:rsid w:val="00B73179"/>
    <w:rsid w:val="00B845EB"/>
    <w:rsid w:val="00B86D45"/>
    <w:rsid w:val="00BB34C4"/>
    <w:rsid w:val="00BE53C5"/>
    <w:rsid w:val="00BE7427"/>
    <w:rsid w:val="00C0177A"/>
    <w:rsid w:val="00C1681B"/>
    <w:rsid w:val="00C45F30"/>
    <w:rsid w:val="00C51433"/>
    <w:rsid w:val="00C66516"/>
    <w:rsid w:val="00C7349F"/>
    <w:rsid w:val="00CA6C16"/>
    <w:rsid w:val="00CD1E87"/>
    <w:rsid w:val="00D06917"/>
    <w:rsid w:val="00DB7F4F"/>
    <w:rsid w:val="00E1396E"/>
    <w:rsid w:val="00E16F1B"/>
    <w:rsid w:val="00E52B3A"/>
    <w:rsid w:val="00E56A87"/>
    <w:rsid w:val="00EA6886"/>
    <w:rsid w:val="00EE334B"/>
    <w:rsid w:val="00F531BA"/>
    <w:rsid w:val="00F862FB"/>
    <w:rsid w:val="00F92B8F"/>
    <w:rsid w:val="00F96052"/>
    <w:rsid w:val="00FD1DC8"/>
    <w:rsid w:val="00FD703D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75D7B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5D7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5D7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B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B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B8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52B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75D7B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75D7B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B8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D7B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5D7B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5D7B"/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5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23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uiPriority w:val="99"/>
    <w:qFormat/>
    <w:rsid w:val="00093D4C"/>
    <w:pPr>
      <w:widowControl w:val="0"/>
      <w:suppressAutoHyphens/>
    </w:pPr>
    <w:rPr>
      <w:rFonts w:eastAsia="Times New Roman" w:cs="Calibri"/>
      <w:kern w:val="1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B03E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6233B510103E6CBC172F27E2CA492DDC9F1B5D4EA8B92D4200AFw8J" TargetMode="External"/><Relationship Id="rId13" Type="http://schemas.openxmlformats.org/officeDocument/2006/relationships/hyperlink" Target="consultantplus://offline/ref=AAB31515496668814B7C4BB9B73825544FD5331DF3D254B675FE18884E7DDA1440E7CC25D619B3161Eq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C4445F969B800F3E76233B510103E6CB2162E2BE2CA492DDC9F1B5D4EA8B92D4200FBC29A0526A9w3J" TargetMode="External"/><Relationship Id="rId12" Type="http://schemas.openxmlformats.org/officeDocument/2006/relationships/hyperlink" Target="consultantplus://offline/ref=AAB31515496668814B7C4BB9B73825544FD5331DF3D254B675FE18884E7DDA1440E7CC25D619B1171Eq3K" TargetMode="External"/><Relationship Id="rId17" Type="http://schemas.openxmlformats.org/officeDocument/2006/relationships/hyperlink" Target="consultantplus://offline/ref=BF3ED35ED9320FA1124264EB6F750B8A84456AAE55C2837FBD5D07F6302203EBD304F65B286EC9CCSAd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ED35ED9320FA1124264EB6F750B8A84456AAE55C2837FBD5D07F6302203EBD304F65B286EC8CESAd8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AB31515496668814B7C4BB9B73825544FD5331DF3D254B675FE18884E17q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F3ED35ED9320FA1124264EB6F750B8A84456AAE55C2837FBD5D07F6302203EBD304F65B286EC8C9SAd3M" TargetMode="External"/><Relationship Id="rId10" Type="http://schemas.openxmlformats.org/officeDocument/2006/relationships/hyperlink" Target="consultantplus://offline/ref=AAB31515496668814B7C4BB9B73825544FD5331DF3D254B675FE18884E17q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515496668814B7C4BB9B73825544FD5331DF3D254B675FE18884E17qDK" TargetMode="External"/><Relationship Id="rId14" Type="http://schemas.openxmlformats.org/officeDocument/2006/relationships/hyperlink" Target="consultantplus://offline/ref=AAB31515496668814B7C4BB9B73825544FD5331DF3D254B675FE18884E7DDA1440E7CC25D619B3181Eq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4</Pages>
  <Words>1870</Words>
  <Characters>10660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17</cp:revision>
  <cp:lastPrinted>2016-10-17T12:00:00Z</cp:lastPrinted>
  <dcterms:created xsi:type="dcterms:W3CDTF">2016-02-17T09:47:00Z</dcterms:created>
  <dcterms:modified xsi:type="dcterms:W3CDTF">2016-10-17T12:01:00Z</dcterms:modified>
</cp:coreProperties>
</file>