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2A" w:rsidRDefault="0028302A" w:rsidP="0028302A">
      <w:pPr>
        <w:pStyle w:val="ConsPlusNormal"/>
        <w:widowControl/>
        <w:tabs>
          <w:tab w:val="left" w:pos="284"/>
        </w:tabs>
        <w:ind w:firstLine="0"/>
      </w:pPr>
    </w:p>
    <w:p w:rsidR="0028302A" w:rsidRDefault="0028302A" w:rsidP="0028302A">
      <w:pPr>
        <w:pStyle w:val="2"/>
        <w:rPr>
          <w:rFonts w:ascii="Tahoma" w:hAnsi="Tahoma" w:cs="Tahoma"/>
          <w:spacing w:val="20"/>
          <w:sz w:val="24"/>
          <w:szCs w:val="24"/>
        </w:rPr>
      </w:pPr>
    </w:p>
    <w:p w:rsidR="0028302A" w:rsidRDefault="0028302A" w:rsidP="0028302A">
      <w:pPr>
        <w:pStyle w:val="2"/>
        <w:rPr>
          <w:rFonts w:ascii="Book Antiqua" w:hAnsi="Book Antiqua" w:cs="Book Antiqua"/>
        </w:rPr>
      </w:pPr>
      <w:r>
        <w:rPr>
          <w:rFonts w:ascii="Tahoma" w:hAnsi="Tahoma" w:cs="Tahoma"/>
          <w:noProof/>
          <w:spacing w:val="20"/>
          <w:sz w:val="24"/>
          <w:szCs w:val="24"/>
        </w:rPr>
        <w:drawing>
          <wp:inline distT="0" distB="0" distL="0" distR="0">
            <wp:extent cx="482600" cy="55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BEBEB"/>
                        </a:clrFrom>
                        <a:clrTo>
                          <a:srgbClr val="EBEBEB">
                            <a:alpha val="0"/>
                          </a:srgbClr>
                        </a:clrTo>
                      </a:clrChange>
                      <a:lum bright="-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02A" w:rsidRDefault="0028302A" w:rsidP="0028302A">
      <w:pPr>
        <w:pStyle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28302A" w:rsidRDefault="0028302A" w:rsidP="0028302A">
      <w:pPr>
        <w:pStyle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ДМИТРИЕВСКОГО СЕЛЬСКОГО ПОСЕЛЕНИЯ </w:t>
      </w:r>
    </w:p>
    <w:p w:rsidR="0028302A" w:rsidRDefault="0028302A" w:rsidP="0028302A">
      <w:pPr>
        <w:pStyle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ГАЛИЧСКОГО МУНИЦИПАЛЬНОГО РАЙОНА </w:t>
      </w:r>
    </w:p>
    <w:p w:rsidR="0028302A" w:rsidRDefault="0028302A" w:rsidP="0028302A">
      <w:pPr>
        <w:pStyle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КОСТРОМСКОЙ ОБЛАСТИ</w:t>
      </w:r>
    </w:p>
    <w:p w:rsidR="0028302A" w:rsidRDefault="0028302A" w:rsidP="0028302A">
      <w:pPr>
        <w:rPr>
          <w:sz w:val="32"/>
          <w:szCs w:val="32"/>
        </w:rPr>
      </w:pPr>
    </w:p>
    <w:p w:rsidR="0028302A" w:rsidRDefault="0028302A" w:rsidP="0028302A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28302A" w:rsidRDefault="0028302A" w:rsidP="0028302A">
      <w:pPr>
        <w:rPr>
          <w:sz w:val="28"/>
          <w:szCs w:val="28"/>
        </w:rPr>
      </w:pPr>
    </w:p>
    <w:p w:rsidR="0028302A" w:rsidRDefault="0028302A" w:rsidP="0028302A">
      <w:pPr>
        <w:pStyle w:val="1"/>
      </w:pPr>
      <w:r>
        <w:t xml:space="preserve">от «20 » октября 2016 года № 212 </w:t>
      </w:r>
    </w:p>
    <w:p w:rsidR="0028302A" w:rsidRDefault="0028302A" w:rsidP="0028302A">
      <w:pPr>
        <w:jc w:val="center"/>
      </w:pPr>
    </w:p>
    <w:p w:rsidR="0028302A" w:rsidRDefault="0028302A" w:rsidP="0028302A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дер. Дмитриевское</w:t>
      </w:r>
    </w:p>
    <w:p w:rsidR="0028302A" w:rsidRDefault="0028302A" w:rsidP="0028302A">
      <w:pPr>
        <w:autoSpaceDE w:val="0"/>
        <w:jc w:val="right"/>
        <w:rPr>
          <w:sz w:val="22"/>
          <w:szCs w:val="22"/>
        </w:rPr>
      </w:pPr>
    </w:p>
    <w:p w:rsidR="0028302A" w:rsidRDefault="0028302A" w:rsidP="0028302A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Плана реализации генерального плана Дмитриевского сельского поселения Галичского муниципального района Костромской области</w:t>
      </w:r>
      <w:proofErr w:type="gramEnd"/>
    </w:p>
    <w:p w:rsidR="0028302A" w:rsidRDefault="0028302A" w:rsidP="0028302A">
      <w:pPr>
        <w:tabs>
          <w:tab w:val="left" w:pos="709"/>
        </w:tabs>
        <w:autoSpaceDE w:val="0"/>
        <w:rPr>
          <w:b/>
          <w:sz w:val="28"/>
          <w:szCs w:val="28"/>
        </w:rPr>
      </w:pPr>
    </w:p>
    <w:p w:rsidR="0028302A" w:rsidRDefault="0028302A" w:rsidP="002830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26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Костромской области от 28 мая 2007 года № 150-4 ЗКО « О документах территориального планирования муниципальных образований Костромской области,</w:t>
      </w:r>
    </w:p>
    <w:p w:rsidR="0028302A" w:rsidRDefault="0028302A" w:rsidP="002830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8302A" w:rsidRDefault="0028302A" w:rsidP="0028302A">
      <w:pPr>
        <w:numPr>
          <w:ilvl w:val="0"/>
          <w:numId w:val="1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реализации генерального плана Дмитриевского сельского поселения Галичского муниципального района  Костромской области, утвержденный решением Совета депутатов Дмитриевского сельского поселения от 24 февраля 2012 года № 112 согласно приложению.</w:t>
      </w:r>
    </w:p>
    <w:p w:rsidR="0028302A" w:rsidRDefault="0028302A" w:rsidP="0028302A">
      <w:pPr>
        <w:numPr>
          <w:ilvl w:val="0"/>
          <w:numId w:val="1"/>
        </w:numPr>
        <w:autoSpaceDE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сельского поселения Разгуляеву Л.С.</w:t>
      </w:r>
    </w:p>
    <w:p w:rsidR="0028302A" w:rsidRDefault="0028302A" w:rsidP="0028302A">
      <w:pPr>
        <w:numPr>
          <w:ilvl w:val="0"/>
          <w:numId w:val="1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 и подлежит размещению на официальном сайте Дмитриевского сельского поселения в информационно-телекоммуникационной сети  Интернет.</w:t>
      </w:r>
    </w:p>
    <w:p w:rsidR="0028302A" w:rsidRDefault="0028302A" w:rsidP="0028302A">
      <w:pPr>
        <w:autoSpaceDE w:val="0"/>
        <w:jc w:val="both"/>
        <w:rPr>
          <w:sz w:val="28"/>
          <w:szCs w:val="28"/>
        </w:rPr>
      </w:pPr>
    </w:p>
    <w:p w:rsidR="0028302A" w:rsidRDefault="0028302A" w:rsidP="0028302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</w:t>
      </w:r>
      <w:proofErr w:type="spellStart"/>
      <w:r>
        <w:rPr>
          <w:sz w:val="28"/>
          <w:szCs w:val="28"/>
        </w:rPr>
        <w:t>А.В.Тютин</w:t>
      </w:r>
      <w:proofErr w:type="spellEnd"/>
    </w:p>
    <w:p w:rsidR="0028302A" w:rsidRDefault="0028302A" w:rsidP="0028302A">
      <w:pPr>
        <w:autoSpaceDE w:val="0"/>
        <w:jc w:val="both"/>
        <w:rPr>
          <w:sz w:val="28"/>
          <w:szCs w:val="28"/>
        </w:rPr>
      </w:pPr>
    </w:p>
    <w:p w:rsidR="0028302A" w:rsidRDefault="0028302A" w:rsidP="0028302A">
      <w:pPr>
        <w:autoSpaceDE w:val="0"/>
        <w:jc w:val="both"/>
        <w:rPr>
          <w:sz w:val="28"/>
          <w:szCs w:val="28"/>
        </w:rPr>
      </w:pPr>
    </w:p>
    <w:p w:rsidR="0028302A" w:rsidRDefault="0028302A" w:rsidP="0028302A">
      <w:pPr>
        <w:autoSpaceDE w:val="0"/>
        <w:jc w:val="both"/>
        <w:rPr>
          <w:sz w:val="28"/>
          <w:szCs w:val="28"/>
        </w:rPr>
      </w:pPr>
    </w:p>
    <w:p w:rsidR="0028302A" w:rsidRDefault="0028302A" w:rsidP="0028302A">
      <w:pPr>
        <w:autoSpaceDE w:val="0"/>
        <w:jc w:val="both"/>
        <w:rPr>
          <w:sz w:val="28"/>
          <w:szCs w:val="28"/>
        </w:rPr>
      </w:pPr>
    </w:p>
    <w:p w:rsidR="0028302A" w:rsidRDefault="0028302A" w:rsidP="0028302A">
      <w:pPr>
        <w:autoSpaceDE w:val="0"/>
        <w:jc w:val="both"/>
        <w:rPr>
          <w:sz w:val="28"/>
          <w:szCs w:val="28"/>
        </w:rPr>
      </w:pPr>
    </w:p>
    <w:p w:rsidR="0028302A" w:rsidRDefault="0028302A" w:rsidP="0028302A">
      <w:pPr>
        <w:autoSpaceDE w:val="0"/>
        <w:rPr>
          <w:sz w:val="28"/>
          <w:szCs w:val="28"/>
        </w:rPr>
      </w:pPr>
    </w:p>
    <w:p w:rsidR="0028302A" w:rsidRDefault="0028302A" w:rsidP="0028302A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28302A" w:rsidRDefault="0028302A" w:rsidP="0028302A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8302A" w:rsidRDefault="0028302A" w:rsidP="0028302A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8302A" w:rsidRDefault="0028302A" w:rsidP="0028302A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20 октября 2016 года № 212 </w:t>
      </w:r>
    </w:p>
    <w:p w:rsidR="0028302A" w:rsidRDefault="0028302A" w:rsidP="0028302A">
      <w:pPr>
        <w:autoSpaceDE w:val="0"/>
        <w:jc w:val="right"/>
        <w:rPr>
          <w:sz w:val="28"/>
          <w:szCs w:val="28"/>
        </w:rPr>
      </w:pPr>
    </w:p>
    <w:p w:rsidR="0028302A" w:rsidRDefault="0028302A" w:rsidP="0028302A">
      <w:pPr>
        <w:autoSpaceDE w:val="0"/>
        <w:jc w:val="center"/>
        <w:rPr>
          <w:sz w:val="28"/>
          <w:szCs w:val="28"/>
        </w:rPr>
      </w:pPr>
    </w:p>
    <w:p w:rsidR="0028302A" w:rsidRDefault="0028302A" w:rsidP="0028302A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8302A" w:rsidRDefault="0028302A" w:rsidP="0028302A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генерального плана Дмитриевского сельского поселения</w:t>
      </w:r>
    </w:p>
    <w:p w:rsidR="0028302A" w:rsidRDefault="0028302A" w:rsidP="0028302A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Галичского муниципального района Костромской области</w:t>
      </w:r>
    </w:p>
    <w:p w:rsidR="0028302A" w:rsidRDefault="0028302A" w:rsidP="0028302A">
      <w:pPr>
        <w:autoSpaceDE w:val="0"/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28302A" w:rsidTr="0028302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строительству и реконструкции объектов инженерной инфраструктуры</w:t>
            </w:r>
          </w:p>
        </w:tc>
      </w:tr>
      <w:tr w:rsidR="0028302A" w:rsidTr="002830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 (объекта)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</w:t>
            </w:r>
          </w:p>
        </w:tc>
      </w:tr>
      <w:tr w:rsidR="0028302A" w:rsidTr="002830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проекта ЗСО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2017-2020 годы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8302A" w:rsidTr="002830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водопроводных сетей- 0.5 км, </w:t>
            </w:r>
          </w:p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Михайловское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2017 -2010 годы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8302A" w:rsidTr="002830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водопроводных сетей- 0.5 км д. </w:t>
            </w:r>
            <w:proofErr w:type="spellStart"/>
            <w:r>
              <w:rPr>
                <w:sz w:val="28"/>
                <w:szCs w:val="28"/>
              </w:rPr>
              <w:t>Чёлсма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2017 -2020 годы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8302A" w:rsidTr="002830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существующих сетей водопровода в населенных пунктах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2017-2020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8302A" w:rsidTr="0028302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развитию транспортной инфраструктуры</w:t>
            </w:r>
          </w:p>
        </w:tc>
      </w:tr>
      <w:tr w:rsidR="0028302A" w:rsidTr="002830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дорожного покрытия улиц в населенных пунктах: </w:t>
            </w:r>
          </w:p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Чёлсма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Фоминское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Дмитриевское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8302A" w:rsidTr="002830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дорожного покрытия улиц в </w:t>
            </w:r>
            <w:r>
              <w:rPr>
                <w:sz w:val="28"/>
                <w:szCs w:val="28"/>
              </w:rPr>
              <w:lastRenderedPageBreak/>
              <w:t xml:space="preserve">населенных пунктах: </w:t>
            </w:r>
          </w:p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</w:t>
            </w:r>
            <w:proofErr w:type="spellStart"/>
            <w:r>
              <w:rPr>
                <w:sz w:val="28"/>
                <w:szCs w:val="28"/>
              </w:rPr>
              <w:t>Буносово</w:t>
            </w:r>
            <w:proofErr w:type="spellEnd"/>
            <w:r>
              <w:rPr>
                <w:sz w:val="28"/>
                <w:szCs w:val="28"/>
              </w:rPr>
              <w:t xml:space="preserve">, с. </w:t>
            </w:r>
            <w:proofErr w:type="spellStart"/>
            <w:r>
              <w:rPr>
                <w:sz w:val="28"/>
                <w:szCs w:val="28"/>
              </w:rPr>
              <w:t>Нагатино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Кабаново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Иваньково</w:t>
            </w:r>
            <w:proofErr w:type="spellEnd"/>
          </w:p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8302A" w:rsidTr="002830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дорожного покрытия улиц в населенных пунктах: </w:t>
            </w:r>
          </w:p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Михайловское, д. Лаптево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8302A" w:rsidTr="002830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дорожного покрытия улиц в населенных пунктах: д. </w:t>
            </w:r>
            <w:proofErr w:type="spellStart"/>
            <w:r>
              <w:rPr>
                <w:sz w:val="28"/>
                <w:szCs w:val="28"/>
              </w:rPr>
              <w:t>Пронино</w:t>
            </w:r>
            <w:proofErr w:type="spellEnd"/>
            <w:r>
              <w:rPr>
                <w:sz w:val="28"/>
                <w:szCs w:val="28"/>
              </w:rPr>
              <w:t xml:space="preserve">, с. </w:t>
            </w:r>
            <w:proofErr w:type="spellStart"/>
            <w:r>
              <w:rPr>
                <w:sz w:val="28"/>
                <w:szCs w:val="28"/>
              </w:rPr>
              <w:t>Углево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 w:rsidP="00FA0BA4">
            <w:pPr>
              <w:numPr>
                <w:ilvl w:val="0"/>
                <w:numId w:val="2"/>
              </w:num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28302A" w:rsidTr="002830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ind w:lef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дорожного покрытия улиц в населенных пунктах: </w:t>
            </w:r>
          </w:p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Митино, д. Аксёново, пос. </w:t>
            </w:r>
            <w:proofErr w:type="spellStart"/>
            <w:r>
              <w:rPr>
                <w:sz w:val="28"/>
                <w:szCs w:val="28"/>
              </w:rPr>
              <w:t>Красильниково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8302A" w:rsidTr="0028302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 по размещению объектов социальной инфраструктуры</w:t>
            </w:r>
          </w:p>
        </w:tc>
      </w:tr>
      <w:tr w:rsidR="0028302A" w:rsidTr="002830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A" w:rsidRDefault="0028302A">
            <w:pPr>
              <w:autoSpaceDE w:val="0"/>
              <w:ind w:left="6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зоны отдыха, строительство площадок отдыха в населенных пунктах:</w:t>
            </w:r>
          </w:p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Чёлсма</w:t>
            </w:r>
            <w:proofErr w:type="spellEnd"/>
          </w:p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Пронино</w:t>
            </w:r>
            <w:proofErr w:type="spellEnd"/>
          </w:p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28302A" w:rsidRDefault="0028302A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  <w:p w:rsidR="0028302A" w:rsidRDefault="0028302A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28302A" w:rsidTr="002830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A" w:rsidRDefault="0028302A">
            <w:pPr>
              <w:autoSpaceDE w:val="0"/>
              <w:ind w:left="6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спортивной </w:t>
            </w:r>
            <w:r>
              <w:rPr>
                <w:sz w:val="28"/>
                <w:szCs w:val="28"/>
              </w:rPr>
              <w:lastRenderedPageBreak/>
              <w:t xml:space="preserve">площадки, обустройство зоны отдыха </w:t>
            </w:r>
          </w:p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населённых пунктах:</w:t>
            </w:r>
          </w:p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Дмитриевское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28302A" w:rsidTr="002830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A" w:rsidRDefault="0028302A">
            <w:pPr>
              <w:autoSpaceDE w:val="0"/>
              <w:ind w:left="6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зоны отдыха, строительство площадок отдыха и спорта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Михайловское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28302A" w:rsidTr="002830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A" w:rsidRDefault="0028302A">
            <w:pPr>
              <w:autoSpaceDE w:val="0"/>
              <w:ind w:left="6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площадок отдыха и спорта, обустройство зоны отдыха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Успеская</w:t>
            </w:r>
            <w:proofErr w:type="spellEnd"/>
            <w:r>
              <w:rPr>
                <w:sz w:val="28"/>
                <w:szCs w:val="28"/>
              </w:rPr>
              <w:t xml:space="preserve"> Слобода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28302A" w:rsidTr="002830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A" w:rsidRDefault="0028302A">
            <w:pPr>
              <w:autoSpaceDE w:val="0"/>
              <w:ind w:left="6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площадки для отдыха в пос. </w:t>
            </w:r>
            <w:proofErr w:type="spellStart"/>
            <w:r>
              <w:rPr>
                <w:sz w:val="28"/>
                <w:szCs w:val="28"/>
              </w:rPr>
              <w:t>Красильниково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28302A" w:rsidTr="002830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A" w:rsidRDefault="0028302A">
            <w:pPr>
              <w:autoSpaceDE w:val="0"/>
              <w:ind w:left="6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площадок для отдыха и спорта в населенных пунктах:</w:t>
            </w:r>
          </w:p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Митино</w:t>
            </w:r>
          </w:p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Аксеново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28302A" w:rsidTr="002830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A" w:rsidRDefault="0028302A">
            <w:pPr>
              <w:autoSpaceDE w:val="0"/>
              <w:ind w:left="6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 зоны отдыха, строительство площадок для отдыха и спорта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Нагатино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A" w:rsidRDefault="0028302A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</w:tbl>
    <w:p w:rsidR="0028302A" w:rsidRDefault="0028302A" w:rsidP="0028302A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Основной задачей  реализации генерального плана Дмитриевского сельского поселения является создание благоприятной среды жизни и деятельности человека и условий для устойчивого развития поселения  путём  создания условий для природного ресурсного потенциала территории, увеличения инвестиционной привлекательности поселения, совершенствования внешних и  внутренних транспортных связей, развитие уличной сети, создание условий для разнообразных видов отдыха и занятий спортом. </w:t>
      </w:r>
    </w:p>
    <w:p w:rsidR="009534F5" w:rsidRDefault="009534F5"/>
    <w:sectPr w:rsidR="009534F5" w:rsidSect="0095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D6AF9"/>
    <w:multiLevelType w:val="hybridMultilevel"/>
    <w:tmpl w:val="1F348F9A"/>
    <w:lvl w:ilvl="0" w:tplc="E7F2B66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D62314"/>
    <w:multiLevelType w:val="hybridMultilevel"/>
    <w:tmpl w:val="D18ED5B6"/>
    <w:lvl w:ilvl="0" w:tplc="652A65A4">
      <w:start w:val="2019"/>
      <w:numFmt w:val="decimal"/>
      <w:lvlText w:val="%1"/>
      <w:lvlJc w:val="left"/>
      <w:pPr>
        <w:ind w:left="960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8302A"/>
    <w:rsid w:val="0028302A"/>
    <w:rsid w:val="0095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302A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8302A"/>
    <w:pPr>
      <w:keepNext/>
      <w:jc w:val="center"/>
      <w:outlineLvl w:val="1"/>
    </w:pPr>
    <w:rPr>
      <w:rFonts w:ascii="Arial Narrow" w:hAnsi="Arial Narrow" w:cs="Arial Narro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30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8302A"/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830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28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0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0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611</Words>
  <Characters>3488</Characters>
  <Application>Microsoft Office Word</Application>
  <DocSecurity>0</DocSecurity>
  <Lines>29</Lines>
  <Paragraphs>8</Paragraphs>
  <ScaleCrop>false</ScaleCrop>
  <Company>Microsoft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2016-10-21T06:03:00Z</dcterms:created>
  <dcterms:modified xsi:type="dcterms:W3CDTF">2016-10-21T06:06:00Z</dcterms:modified>
</cp:coreProperties>
</file>