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5F" w:rsidRDefault="000E7C5F" w:rsidP="009369D2">
      <w:pPr>
        <w:jc w:val="center"/>
        <w:rPr>
          <w:b/>
        </w:rPr>
      </w:pPr>
      <w:r w:rsidRPr="009369D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3.25pt;visibility:visible" filled="t">
            <v:imagedata r:id="rId5" o:title=""/>
          </v:shape>
        </w:pict>
      </w:r>
    </w:p>
    <w:p w:rsidR="000E7C5F" w:rsidRPr="009369D2" w:rsidRDefault="000E7C5F" w:rsidP="009369D2">
      <w:pPr>
        <w:jc w:val="center"/>
        <w:rPr>
          <w:b/>
        </w:rPr>
      </w:pPr>
    </w:p>
    <w:p w:rsidR="000E7C5F" w:rsidRDefault="000E7C5F" w:rsidP="009369D2">
      <w:pPr>
        <w:jc w:val="center"/>
        <w:rPr>
          <w:b/>
        </w:rPr>
      </w:pPr>
      <w:r w:rsidRPr="009369D2">
        <w:rPr>
          <w:b/>
        </w:rPr>
        <w:t xml:space="preserve">АДМИНИСТРАЦИЯ </w:t>
      </w:r>
    </w:p>
    <w:p w:rsidR="000E7C5F" w:rsidRPr="009369D2" w:rsidRDefault="000E7C5F" w:rsidP="009369D2">
      <w:pPr>
        <w:jc w:val="center"/>
        <w:rPr>
          <w:b/>
        </w:rPr>
      </w:pPr>
      <w:r w:rsidRPr="009369D2">
        <w:rPr>
          <w:b/>
        </w:rPr>
        <w:t>ДМИТРИЕВСКОГО СЕЛЬСКОГО ПОСЕЛЕНИЯ</w:t>
      </w:r>
    </w:p>
    <w:p w:rsidR="000E7C5F" w:rsidRDefault="000E7C5F" w:rsidP="009369D2">
      <w:pPr>
        <w:jc w:val="center"/>
        <w:rPr>
          <w:b/>
        </w:rPr>
      </w:pPr>
      <w:r w:rsidRPr="009369D2">
        <w:rPr>
          <w:b/>
        </w:rPr>
        <w:t xml:space="preserve">ГАЛИЧСКОГО МУНИЦИПАЛЬНОГО РАЙОНА </w:t>
      </w:r>
    </w:p>
    <w:p w:rsidR="000E7C5F" w:rsidRPr="009369D2" w:rsidRDefault="000E7C5F" w:rsidP="009369D2">
      <w:pPr>
        <w:jc w:val="center"/>
        <w:rPr>
          <w:b/>
        </w:rPr>
      </w:pPr>
      <w:r w:rsidRPr="009369D2">
        <w:rPr>
          <w:b/>
        </w:rPr>
        <w:t>КОСТРОМСКОЙ ОБЛАСТИ</w:t>
      </w:r>
    </w:p>
    <w:p w:rsidR="000E7C5F" w:rsidRPr="009369D2" w:rsidRDefault="000E7C5F" w:rsidP="009369D2">
      <w:pPr>
        <w:jc w:val="center"/>
        <w:rPr>
          <w:b/>
        </w:rPr>
      </w:pPr>
    </w:p>
    <w:p w:rsidR="000E7C5F" w:rsidRPr="009369D2" w:rsidRDefault="000E7C5F" w:rsidP="009369D2">
      <w:pPr>
        <w:jc w:val="center"/>
        <w:rPr>
          <w:b/>
        </w:rPr>
      </w:pPr>
      <w:r w:rsidRPr="009369D2">
        <w:rPr>
          <w:b/>
        </w:rPr>
        <w:t>П О С Т А Н О В Л Е Н И Е</w:t>
      </w:r>
    </w:p>
    <w:p w:rsidR="000E7C5F" w:rsidRPr="009369D2" w:rsidRDefault="000E7C5F" w:rsidP="009369D2">
      <w:pPr>
        <w:jc w:val="center"/>
        <w:rPr>
          <w:b/>
        </w:rPr>
      </w:pPr>
    </w:p>
    <w:p w:rsidR="000E7C5F" w:rsidRPr="009369D2" w:rsidRDefault="000E7C5F" w:rsidP="009369D2">
      <w:pPr>
        <w:jc w:val="center"/>
        <w:rPr>
          <w:b/>
        </w:rPr>
      </w:pPr>
      <w:r w:rsidRPr="009369D2">
        <w:rPr>
          <w:b/>
        </w:rPr>
        <w:t>от «</w:t>
      </w:r>
      <w:r>
        <w:rPr>
          <w:b/>
        </w:rPr>
        <w:t xml:space="preserve"> </w:t>
      </w:r>
      <w:r w:rsidRPr="009369D2">
        <w:rPr>
          <w:b/>
        </w:rPr>
        <w:t>28 » августа 2017 года № 47</w:t>
      </w:r>
    </w:p>
    <w:p w:rsidR="000E7C5F" w:rsidRPr="009369D2" w:rsidRDefault="000E7C5F" w:rsidP="009369D2">
      <w:pPr>
        <w:jc w:val="center"/>
      </w:pPr>
    </w:p>
    <w:p w:rsidR="000E7C5F" w:rsidRDefault="000E7C5F" w:rsidP="0037550C">
      <w:pPr>
        <w:jc w:val="center"/>
        <w:rPr>
          <w:szCs w:val="28"/>
        </w:rPr>
      </w:pPr>
      <w:r>
        <w:rPr>
          <w:szCs w:val="28"/>
        </w:rPr>
        <w:t>дер.Дмитриевское</w:t>
      </w:r>
    </w:p>
    <w:p w:rsidR="000E7C5F" w:rsidRPr="007931D7" w:rsidRDefault="000E7C5F" w:rsidP="0037550C">
      <w:pPr>
        <w:jc w:val="center"/>
        <w:rPr>
          <w:szCs w:val="28"/>
        </w:rPr>
      </w:pPr>
    </w:p>
    <w:p w:rsidR="000E7C5F" w:rsidRPr="007931D7" w:rsidRDefault="000E7C5F" w:rsidP="0037550C">
      <w:pPr>
        <w:jc w:val="center"/>
        <w:rPr>
          <w:b/>
          <w:szCs w:val="28"/>
        </w:rPr>
      </w:pPr>
      <w:r w:rsidRPr="007931D7">
        <w:rPr>
          <w:b/>
          <w:szCs w:val="28"/>
        </w:rPr>
        <w:t xml:space="preserve">Об обеспечении  проведения мобилизации людских и транспортных ресурсов на территории </w:t>
      </w:r>
      <w:r>
        <w:rPr>
          <w:b/>
          <w:szCs w:val="28"/>
        </w:rPr>
        <w:t>Дмитриевского сельского посел</w:t>
      </w:r>
      <w:r w:rsidRPr="007931D7">
        <w:rPr>
          <w:b/>
          <w:szCs w:val="28"/>
        </w:rPr>
        <w:t>ения</w:t>
      </w:r>
    </w:p>
    <w:p w:rsidR="000E7C5F" w:rsidRDefault="000E7C5F" w:rsidP="0037550C">
      <w:pPr>
        <w:pStyle w:val="2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0E7C5F" w:rsidRPr="007931D7" w:rsidRDefault="000E7C5F" w:rsidP="0037550C">
      <w:pPr>
        <w:pStyle w:val="2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7931D7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7931D7">
        <w:rPr>
          <w:rFonts w:ascii="Times New Roman" w:hAnsi="Times New Roman"/>
          <w:sz w:val="28"/>
          <w:szCs w:val="28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7931D7">
          <w:rPr>
            <w:rFonts w:ascii="Times New Roman" w:hAnsi="Times New Roman"/>
            <w:sz w:val="28"/>
            <w:szCs w:val="28"/>
          </w:rPr>
          <w:t>1998 г</w:t>
        </w:r>
      </w:smartTag>
      <w:r w:rsidRPr="007931D7">
        <w:rPr>
          <w:rFonts w:ascii="Times New Roman" w:hAnsi="Times New Roman"/>
          <w:sz w:val="28"/>
          <w:szCs w:val="28"/>
        </w:rPr>
        <w:t>. № 53-ФЗ; 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7931D7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7931D7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7931D7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7931D7">
        <w:rPr>
          <w:rFonts w:ascii="Times New Roman" w:hAnsi="Times New Roman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7931D7">
        <w:rPr>
          <w:rFonts w:ascii="Times New Roman" w:hAnsi="Times New Roman"/>
          <w:sz w:val="28"/>
          <w:szCs w:val="28"/>
        </w:rPr>
        <w:softHyphen/>
        <w:t>мирований, органов и специальных формирований, Указа Президента Российской Федерации от 2 октября 1998 года № 1175 "Об утвержде</w:t>
      </w:r>
      <w:r w:rsidRPr="007931D7">
        <w:rPr>
          <w:rFonts w:ascii="Times New Roman" w:hAnsi="Times New Roman"/>
          <w:sz w:val="28"/>
          <w:szCs w:val="28"/>
        </w:rPr>
        <w:softHyphen/>
        <w:t xml:space="preserve">нии Положения "О военно-транспортной обязанности», в целях устойчивого оповещения, сбора  и поставки мобилизационных ресурсов в войска в любых условиях обстановки </w:t>
      </w:r>
    </w:p>
    <w:p w:rsidR="000E7C5F" w:rsidRPr="007931D7" w:rsidRDefault="000E7C5F" w:rsidP="0037550C">
      <w:pPr>
        <w:shd w:val="clear" w:color="auto" w:fill="FFFFFF"/>
        <w:ind w:left="4"/>
        <w:jc w:val="center"/>
        <w:rPr>
          <w:b/>
          <w:szCs w:val="28"/>
        </w:rPr>
      </w:pPr>
      <w:r w:rsidRPr="007931D7">
        <w:rPr>
          <w:b/>
          <w:szCs w:val="28"/>
        </w:rPr>
        <w:t>ПОСТАНОВЛЯ</w:t>
      </w:r>
      <w:r>
        <w:rPr>
          <w:b/>
          <w:szCs w:val="28"/>
        </w:rPr>
        <w:t>Ю</w:t>
      </w:r>
      <w:r w:rsidRPr="007931D7">
        <w:rPr>
          <w:b/>
          <w:szCs w:val="28"/>
        </w:rPr>
        <w:t>:</w:t>
      </w:r>
    </w:p>
    <w:p w:rsidR="000E7C5F" w:rsidRPr="00476DF1" w:rsidRDefault="000E7C5F" w:rsidP="0037550C">
      <w:pPr>
        <w:pStyle w:val="BodyText"/>
        <w:ind w:firstLine="709"/>
        <w:jc w:val="both"/>
        <w:rPr>
          <w:sz w:val="28"/>
          <w:szCs w:val="28"/>
        </w:rPr>
      </w:pPr>
      <w:smartTag w:uri="urn:schemas-microsoft-com:office:smarttags" w:element="place">
        <w:r w:rsidRPr="00476DF1">
          <w:rPr>
            <w:sz w:val="28"/>
            <w:szCs w:val="28"/>
            <w:lang w:val="en-US"/>
          </w:rPr>
          <w:t>I</w:t>
        </w:r>
        <w:r w:rsidRPr="00476DF1">
          <w:rPr>
            <w:sz w:val="28"/>
            <w:szCs w:val="28"/>
          </w:rPr>
          <w:t>.</w:t>
        </w:r>
      </w:smartTag>
      <w:r w:rsidRPr="00476DF1">
        <w:rPr>
          <w:sz w:val="28"/>
          <w:szCs w:val="28"/>
        </w:rPr>
        <w:t xml:space="preserve"> Обеспечение зданиями, помещениями, земельными участками и коммунальными услугами в пер</w:t>
      </w:r>
      <w:r>
        <w:rPr>
          <w:sz w:val="28"/>
          <w:szCs w:val="28"/>
        </w:rPr>
        <w:t>иод мобилизации и в военное вре</w:t>
      </w:r>
      <w:r w:rsidRPr="00476DF1">
        <w:rPr>
          <w:sz w:val="28"/>
          <w:szCs w:val="28"/>
        </w:rPr>
        <w:t>мя.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1. Оповещение о мобилизации людских и транспортных ресурсов организовать путем вручения персональных повесток гражданам, пре</w:t>
      </w:r>
      <w:r w:rsidRPr="007931D7">
        <w:rPr>
          <w:szCs w:val="28"/>
        </w:rPr>
        <w:softHyphen/>
        <w:t>бывающим в запасе, и частных нарядов на технику руководителям ор</w:t>
      </w:r>
      <w:r w:rsidRPr="007931D7">
        <w:rPr>
          <w:szCs w:val="28"/>
        </w:rPr>
        <w:softHyphen/>
        <w:t>ганизаций, предприятий, учреждений независимо от ведомс</w:t>
      </w:r>
      <w:r w:rsidRPr="007931D7">
        <w:rPr>
          <w:szCs w:val="28"/>
        </w:rPr>
        <w:softHyphen/>
        <w:t xml:space="preserve">твенной подчиненности и форм собственности, а также владельцам индивидуального транспорта по месту жительства и месту работы на территории </w:t>
      </w:r>
      <w:r>
        <w:rPr>
          <w:szCs w:val="28"/>
        </w:rPr>
        <w:t>Дмитриевского  сельского поселения, че</w:t>
      </w:r>
      <w:r w:rsidRPr="007931D7">
        <w:rPr>
          <w:szCs w:val="28"/>
        </w:rPr>
        <w:t>рез ш</w:t>
      </w:r>
      <w:r>
        <w:rPr>
          <w:szCs w:val="28"/>
        </w:rPr>
        <w:t>таб оповещения (ШО</w:t>
      </w:r>
      <w:r w:rsidRPr="007931D7">
        <w:rPr>
          <w:szCs w:val="28"/>
        </w:rPr>
        <w:t>)  и доведением до населения текста приказа военного комиссара области  "Об объявлении мобилизации".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1.1. Оповещение организовать: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 xml:space="preserve">-главу </w:t>
      </w:r>
      <w:r>
        <w:rPr>
          <w:szCs w:val="28"/>
        </w:rPr>
        <w:t>Дмитриевского</w:t>
      </w:r>
      <w:r w:rsidRPr="007931D7">
        <w:rPr>
          <w:szCs w:val="28"/>
        </w:rPr>
        <w:t xml:space="preserve"> сельского поселения по существующим каналам связи  (ответственный – </w:t>
      </w:r>
      <w:r>
        <w:rPr>
          <w:szCs w:val="28"/>
        </w:rPr>
        <w:t>Смирнова Г.В.)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 xml:space="preserve">- руководителей предприятий, поставляющих транспорт в ВС РФ и для обеспечения мобилизационных мероприятий – по телефону и посыльными с вручением частных нарядов (ответственный – </w:t>
      </w:r>
      <w:r>
        <w:rPr>
          <w:szCs w:val="28"/>
        </w:rPr>
        <w:t>А.В. Тютин</w:t>
      </w:r>
      <w:r w:rsidRPr="007931D7">
        <w:rPr>
          <w:szCs w:val="28"/>
        </w:rPr>
        <w:t>)</w:t>
      </w:r>
    </w:p>
    <w:p w:rsidR="000E7C5F" w:rsidRPr="00850A45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 xml:space="preserve">- граждан, предназначенных для укомплектования войск – путем вручения персональных повесток по месту жительства и по месту работы </w:t>
      </w:r>
      <w:r w:rsidRPr="00850A45">
        <w:rPr>
          <w:szCs w:val="28"/>
        </w:rPr>
        <w:t xml:space="preserve">(Лужинская Е.С.; </w:t>
      </w:r>
      <w:r>
        <w:rPr>
          <w:szCs w:val="28"/>
        </w:rPr>
        <w:t>Коровкин М.В.</w:t>
      </w:r>
      <w:r w:rsidRPr="00850A45">
        <w:rPr>
          <w:szCs w:val="28"/>
        </w:rPr>
        <w:t xml:space="preserve">; </w:t>
      </w:r>
      <w:r>
        <w:rPr>
          <w:szCs w:val="28"/>
        </w:rPr>
        <w:t>Тикина Н.Ю.; Бойкова Е.П.;Флегонтов Н.В.;Желобов И.В.;Кармановский Г.В.;Смутин А.А.;Глушко В.Н.</w:t>
      </w:r>
      <w:r w:rsidRPr="00850A45">
        <w:rPr>
          <w:szCs w:val="28"/>
        </w:rPr>
        <w:t>).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2.Для организованного оповещения граждан, подлежащих при</w:t>
      </w:r>
      <w:r w:rsidRPr="007931D7">
        <w:rPr>
          <w:szCs w:val="28"/>
        </w:rPr>
        <w:softHyphen/>
        <w:t>зыву (ГПЗ) на военную службу по мобилизации, поставщиков техники и своевременной отправки ГПЗ и автомобильной техники в ВС РФ: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 xml:space="preserve">- создать штаб оповещения </w:t>
      </w:r>
      <w:r>
        <w:rPr>
          <w:szCs w:val="28"/>
        </w:rPr>
        <w:t xml:space="preserve"> </w:t>
      </w:r>
      <w:r w:rsidRPr="007931D7">
        <w:rPr>
          <w:szCs w:val="28"/>
        </w:rPr>
        <w:t xml:space="preserve">по адресу: </w:t>
      </w:r>
      <w:r>
        <w:rPr>
          <w:szCs w:val="28"/>
        </w:rPr>
        <w:t>г.Галич, ул.Свободы, д.17, каб.1.</w:t>
      </w:r>
    </w:p>
    <w:p w:rsidR="000E7C5F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 xml:space="preserve">-отделение формирования команд и партий разместить на территории </w:t>
      </w:r>
      <w:r>
        <w:rPr>
          <w:szCs w:val="28"/>
        </w:rPr>
        <w:t>Дмитриевского</w:t>
      </w:r>
      <w:r w:rsidRPr="007931D7">
        <w:rPr>
          <w:szCs w:val="28"/>
        </w:rPr>
        <w:t xml:space="preserve"> сельского поселения по адресу: </w:t>
      </w:r>
      <w:r>
        <w:rPr>
          <w:szCs w:val="28"/>
        </w:rPr>
        <w:t>г.Галич, ул.Свободы, д.17, каб.1.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-утвердить штатное расписание (администрацию) ШО (приложение №</w:t>
      </w:r>
      <w:r>
        <w:rPr>
          <w:szCs w:val="28"/>
        </w:rPr>
        <w:t xml:space="preserve"> </w:t>
      </w:r>
      <w:r w:rsidRPr="007931D7">
        <w:rPr>
          <w:szCs w:val="28"/>
        </w:rPr>
        <w:t>1)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 xml:space="preserve">Администрации </w:t>
      </w:r>
      <w:r w:rsidRPr="007931D7">
        <w:rPr>
          <w:szCs w:val="28"/>
        </w:rPr>
        <w:t xml:space="preserve">ШО </w:t>
      </w:r>
      <w:r w:rsidRPr="007931D7">
        <w:rPr>
          <w:color w:val="000000"/>
          <w:szCs w:val="28"/>
        </w:rPr>
        <w:t xml:space="preserve">сельского поселения при поступлении распоряжения из отдела военного комиссариата Костромской области по г.Галичу и Галичскому району организовать в установленном порядке своевременное оповещение, явку и отправку граждан, подлежащих призыву на военную службу по мобилизации  на ППСГ отдела (ВК КО по г. Галич и Галичскому району) </w:t>
      </w:r>
      <w:r>
        <w:rPr>
          <w:color w:val="000000"/>
          <w:szCs w:val="28"/>
        </w:rPr>
        <w:t xml:space="preserve">школы №2 </w:t>
      </w:r>
      <w:r w:rsidRPr="007931D7">
        <w:rPr>
          <w:color w:val="000000"/>
          <w:szCs w:val="28"/>
        </w:rPr>
        <w:t xml:space="preserve">по адресу: г. Галич, ул. Свободы д. </w:t>
      </w:r>
      <w:r>
        <w:rPr>
          <w:color w:val="000000"/>
          <w:szCs w:val="28"/>
        </w:rPr>
        <w:t>59а</w:t>
      </w:r>
      <w:r w:rsidRPr="007931D7">
        <w:rPr>
          <w:color w:val="000000"/>
          <w:szCs w:val="28"/>
        </w:rPr>
        <w:t xml:space="preserve"> поставку техники организаций и предприятий на СПСПТС в г.Галич, ул.Гладышева, д.71, или воинские части.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 xml:space="preserve">2.1. В мирное время ответственность за поддержание помещений и имущества </w:t>
      </w:r>
      <w:r w:rsidRPr="007931D7">
        <w:rPr>
          <w:szCs w:val="28"/>
        </w:rPr>
        <w:t xml:space="preserve">ШО </w:t>
      </w:r>
      <w:r w:rsidRPr="007931D7">
        <w:rPr>
          <w:color w:val="000000"/>
          <w:szCs w:val="28"/>
        </w:rPr>
        <w:t xml:space="preserve">в рабочем состоянии возложить на </w:t>
      </w:r>
      <w:r>
        <w:rPr>
          <w:color w:val="000000"/>
          <w:szCs w:val="28"/>
        </w:rPr>
        <w:t>А.В. Тютина</w:t>
      </w:r>
      <w:r w:rsidRPr="007931D7">
        <w:rPr>
          <w:color w:val="000000"/>
          <w:szCs w:val="28"/>
        </w:rPr>
        <w:t>.</w:t>
      </w:r>
    </w:p>
    <w:p w:rsidR="000E7C5F" w:rsidRPr="00476DF1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476DF1">
        <w:rPr>
          <w:szCs w:val="28"/>
        </w:rPr>
        <w:t>3. Питание лиц, привлекаемых в аппарат усиления, организовать на базе Чёлсменской СОШ за наличный расчет (с согласия).</w:t>
      </w:r>
    </w:p>
    <w:p w:rsidR="000E7C5F" w:rsidRPr="00476DF1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476DF1">
        <w:rPr>
          <w:szCs w:val="28"/>
        </w:rPr>
        <w:t>3.1. В мирное время ответственность за поддержание помещений и имущества столовых в рабочем состоянии возложить на  С.В.Лебедеву (с ее согласия).</w:t>
      </w:r>
    </w:p>
    <w:p w:rsidR="000E7C5F" w:rsidRPr="00476DF1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476DF1">
        <w:rPr>
          <w:szCs w:val="28"/>
        </w:rPr>
        <w:t xml:space="preserve">4. Пункт отдыха развернуть в Чёлсменской СОШ </w:t>
      </w:r>
    </w:p>
    <w:p w:rsidR="000E7C5F" w:rsidRPr="00476DF1" w:rsidRDefault="000E7C5F" w:rsidP="0037550C">
      <w:pPr>
        <w:shd w:val="clear" w:color="auto" w:fill="FFFFFF"/>
        <w:ind w:firstLine="709"/>
        <w:jc w:val="both"/>
        <w:rPr>
          <w:szCs w:val="28"/>
          <w:u w:val="single"/>
        </w:rPr>
      </w:pPr>
      <w:r w:rsidRPr="00476DF1">
        <w:rPr>
          <w:szCs w:val="28"/>
        </w:rPr>
        <w:t>4.1. В мирное время ответствен</w:t>
      </w:r>
      <w:r>
        <w:rPr>
          <w:szCs w:val="28"/>
        </w:rPr>
        <w:t xml:space="preserve">ность за поддержание помещения </w:t>
      </w:r>
      <w:r w:rsidRPr="00476DF1">
        <w:rPr>
          <w:szCs w:val="28"/>
        </w:rPr>
        <w:t>Чёлсменской СОШ в рабочем состоянии возложить на С.В.Лебедеву</w:t>
      </w:r>
      <w:r w:rsidRPr="00476DF1">
        <w:rPr>
          <w:szCs w:val="28"/>
          <w:u w:val="single"/>
        </w:rPr>
        <w:t>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5.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7931D7">
        <w:rPr>
          <w:szCs w:val="28"/>
        </w:rPr>
        <w:softHyphen/>
        <w:t>ных нарядах. Своими приказами назначить ответственных должностных лиц за подготовку техники к поставке в В</w:t>
      </w:r>
      <w:r w:rsidRPr="007931D7">
        <w:rPr>
          <w:szCs w:val="28"/>
          <w:lang w:val="en-US"/>
        </w:rPr>
        <w:t>C</w:t>
      </w:r>
      <w:r w:rsidRPr="007931D7">
        <w:rPr>
          <w:szCs w:val="28"/>
        </w:rPr>
        <w:t xml:space="preserve"> РФ, определить их обя</w:t>
      </w:r>
      <w:r w:rsidRPr="007931D7">
        <w:rPr>
          <w:szCs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На всю технику, отобранную для поставки в ВС РФ заложить не</w:t>
      </w:r>
      <w:r w:rsidRPr="007931D7">
        <w:rPr>
          <w:szCs w:val="28"/>
        </w:rPr>
        <w:softHyphen/>
        <w:t>обходимое количество комплектов запасных частей и комплектов съ</w:t>
      </w:r>
      <w:r w:rsidRPr="007931D7">
        <w:rPr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>6 Руководители предприятий, учреждений на базе которых разверты</w:t>
      </w:r>
      <w:r w:rsidRPr="007931D7">
        <w:rPr>
          <w:color w:val="000000"/>
          <w:szCs w:val="28"/>
        </w:rPr>
        <w:softHyphen/>
        <w:t>ваются элементы базы мобразвертывания обязаны передать указанные здания, помещения, территории и другие материальные средства на основании ордеров на право занятия зданий, п</w:t>
      </w:r>
      <w:r>
        <w:rPr>
          <w:color w:val="000000"/>
          <w:szCs w:val="28"/>
        </w:rPr>
        <w:t>омещений и использование земель</w:t>
      </w:r>
      <w:r w:rsidRPr="007931D7">
        <w:rPr>
          <w:color w:val="000000"/>
          <w:szCs w:val="28"/>
        </w:rPr>
        <w:t>ных участков по актам приема и передачи.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>7. Руководители предприятий, организаций и учреждений при пере</w:t>
      </w:r>
      <w:r w:rsidRPr="007931D7">
        <w:rPr>
          <w:color w:val="000000"/>
          <w:szCs w:val="28"/>
        </w:rPr>
        <w:softHyphen/>
        <w:t>даче зданий и помещений обеспечивают их запасами топлива, недостающей мебелью и оборудованием.</w:t>
      </w:r>
    </w:p>
    <w:p w:rsidR="000E7C5F" w:rsidRPr="00850A45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A45">
        <w:rPr>
          <w:szCs w:val="28"/>
        </w:rPr>
        <w:t>8. Руководителям организаций и учебных заведений обеспе</w:t>
      </w:r>
      <w:r w:rsidRPr="00850A45">
        <w:rPr>
          <w:szCs w:val="28"/>
        </w:rPr>
        <w:softHyphen/>
        <w:t>чить доступ в помещения, выделенные для развертывания элементов базы мобразвертывания, представителей отдела военного комиссариата Костромской области по г. Галич и Галичскому району, администрации сельского поселения при проведении мобилизации, привлечении ГПЗ на военные сборы и для</w:t>
      </w:r>
      <w:r>
        <w:rPr>
          <w:szCs w:val="28"/>
        </w:rPr>
        <w:t xml:space="preserve"> проведения мобилизационных тре</w:t>
      </w:r>
      <w:r w:rsidRPr="00850A45">
        <w:rPr>
          <w:szCs w:val="28"/>
        </w:rPr>
        <w:t>нировок по предъявлению ими ордер</w:t>
      </w:r>
      <w:r>
        <w:rPr>
          <w:szCs w:val="28"/>
        </w:rPr>
        <w:t>ов на срок выполнения поставлен</w:t>
      </w:r>
      <w:r w:rsidRPr="00850A45">
        <w:rPr>
          <w:szCs w:val="28"/>
        </w:rPr>
        <w:t>ной задачи.</w:t>
      </w:r>
    </w:p>
    <w:p w:rsidR="000E7C5F" w:rsidRPr="00850A45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A45">
        <w:rPr>
          <w:szCs w:val="28"/>
        </w:rPr>
        <w:t>Вторые экземпляры ключей от входных дверей в эти помещения передать в администрацию Дмитриевского сельского поселения и хранить у А.В.Тютина  – главы администрации сельского поселения.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>9. Здания, помещения, земельные</w:t>
      </w:r>
      <w:r>
        <w:rPr>
          <w:color w:val="000000"/>
          <w:szCs w:val="28"/>
        </w:rPr>
        <w:t xml:space="preserve"> участки, а также мебель, инвен</w:t>
      </w:r>
      <w:r w:rsidRPr="007931D7">
        <w:rPr>
          <w:color w:val="000000"/>
          <w:szCs w:val="28"/>
        </w:rPr>
        <w:t>тарь и оборудование по окончании мобилизации по совместному распоряжению главы районной администрации и начальника отдела ВКО возвращаются владельцам по тем же актам, по которым они были приняты. В случае порчи, поломки или утери приня</w:t>
      </w:r>
      <w:r>
        <w:rPr>
          <w:color w:val="000000"/>
          <w:szCs w:val="28"/>
        </w:rPr>
        <w:t>тых материальных средств, подле</w:t>
      </w:r>
      <w:r w:rsidRPr="007931D7">
        <w:rPr>
          <w:color w:val="000000"/>
          <w:szCs w:val="28"/>
        </w:rPr>
        <w:t>жащих возвращению, убытки возмещаютс</w:t>
      </w:r>
      <w:r>
        <w:rPr>
          <w:color w:val="000000"/>
          <w:szCs w:val="28"/>
        </w:rPr>
        <w:t>я в соответствии с законодатель</w:t>
      </w:r>
      <w:r w:rsidRPr="007931D7">
        <w:rPr>
          <w:color w:val="000000"/>
          <w:szCs w:val="28"/>
        </w:rPr>
        <w:t>ством РФ.</w:t>
      </w:r>
    </w:p>
    <w:p w:rsidR="000E7C5F" w:rsidRPr="00476DF1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>10.</w:t>
      </w:r>
      <w:r w:rsidRPr="007931D7">
        <w:rPr>
          <w:b/>
          <w:color w:val="000000"/>
          <w:szCs w:val="28"/>
        </w:rPr>
        <w:t xml:space="preserve"> </w:t>
      </w:r>
      <w:r w:rsidRPr="00476DF1">
        <w:rPr>
          <w:color w:val="000000"/>
          <w:szCs w:val="28"/>
        </w:rPr>
        <w:t xml:space="preserve">В период мобилизации и в военное время </w:t>
      </w:r>
      <w:r>
        <w:rPr>
          <w:color w:val="000000"/>
          <w:szCs w:val="28"/>
        </w:rPr>
        <w:t>глава администра</w:t>
      </w:r>
      <w:r w:rsidRPr="00476DF1">
        <w:rPr>
          <w:color w:val="000000"/>
          <w:szCs w:val="28"/>
        </w:rPr>
        <w:t>ции Дмитриевского сельского поселения имеет право единолично принимать решения о выделении отделу военного комис</w:t>
      </w:r>
      <w:r>
        <w:rPr>
          <w:color w:val="000000"/>
          <w:szCs w:val="28"/>
        </w:rPr>
        <w:t xml:space="preserve">сариата Костромской области по </w:t>
      </w:r>
      <w:r w:rsidRPr="00476DF1">
        <w:rPr>
          <w:color w:val="000000"/>
          <w:szCs w:val="28"/>
        </w:rPr>
        <w:t>г. Г</w:t>
      </w:r>
      <w:r>
        <w:rPr>
          <w:color w:val="000000"/>
          <w:szCs w:val="28"/>
        </w:rPr>
        <w:t>алич и Галичскому району необхо</w:t>
      </w:r>
      <w:r w:rsidRPr="00476DF1">
        <w:rPr>
          <w:color w:val="000000"/>
          <w:szCs w:val="28"/>
        </w:rPr>
        <w:t>димых ресурсов.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>11</w:t>
      </w:r>
      <w:r w:rsidRPr="007931D7">
        <w:rPr>
          <w:i/>
          <w:color w:val="000000"/>
          <w:szCs w:val="28"/>
        </w:rPr>
        <w:t>.</w:t>
      </w:r>
      <w:r w:rsidRPr="007931D7">
        <w:rPr>
          <w:szCs w:val="28"/>
        </w:rPr>
        <w:t xml:space="preserve"> Руководителям организаций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военным комиссариатом Костромской области.</w:t>
      </w:r>
    </w:p>
    <w:p w:rsidR="000E7C5F" w:rsidRPr="00476DF1" w:rsidRDefault="000E7C5F" w:rsidP="00A9627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76DF1">
        <w:rPr>
          <w:color w:val="000000"/>
          <w:szCs w:val="28"/>
          <w:lang w:val="en-US"/>
        </w:rPr>
        <w:t>II</w:t>
      </w:r>
      <w:r w:rsidRPr="00476DF1">
        <w:rPr>
          <w:color w:val="000000"/>
          <w:szCs w:val="28"/>
        </w:rPr>
        <w:t>. Обеспечение средствами связи, транспортными и ремонтными средствами, а также выд</w:t>
      </w:r>
      <w:r>
        <w:rPr>
          <w:color w:val="000000"/>
          <w:szCs w:val="28"/>
        </w:rPr>
        <w:t>еление работников в период моби</w:t>
      </w:r>
      <w:r w:rsidRPr="00476DF1">
        <w:rPr>
          <w:color w:val="000000"/>
          <w:szCs w:val="28"/>
        </w:rPr>
        <w:t>лизации и в военное время.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szCs w:val="28"/>
        </w:rPr>
        <w:t xml:space="preserve">1. </w:t>
      </w:r>
      <w:r w:rsidRPr="007931D7">
        <w:rPr>
          <w:color w:val="000000"/>
          <w:szCs w:val="28"/>
        </w:rPr>
        <w:t xml:space="preserve">Обеспечить </w:t>
      </w:r>
      <w:r w:rsidRPr="007931D7">
        <w:rPr>
          <w:szCs w:val="28"/>
        </w:rPr>
        <w:t xml:space="preserve">ШО </w:t>
      </w:r>
      <w:r w:rsidRPr="007931D7">
        <w:rPr>
          <w:color w:val="000000"/>
          <w:szCs w:val="28"/>
        </w:rPr>
        <w:t>стационарными средствами связи – телефоны.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Pr="007931D7">
        <w:rPr>
          <w:szCs w:val="28"/>
        </w:rPr>
        <w:t>Обеспечить передачу текста приказа военного комиссара Костромской области «Об объявлении мобилизации» на информационных  стендах в населенных пунктах.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 xml:space="preserve">3.Обеспечить </w:t>
      </w:r>
      <w:r w:rsidRPr="007931D7">
        <w:rPr>
          <w:szCs w:val="28"/>
        </w:rPr>
        <w:t xml:space="preserve">ШО </w:t>
      </w:r>
      <w:r w:rsidRPr="007931D7">
        <w:rPr>
          <w:color w:val="000000"/>
          <w:szCs w:val="28"/>
        </w:rPr>
        <w:t>аварийным электродвигателем для чего установить двигатель-гене</w:t>
      </w:r>
      <w:r w:rsidRPr="007931D7">
        <w:rPr>
          <w:color w:val="000000"/>
          <w:szCs w:val="28"/>
        </w:rPr>
        <w:softHyphen/>
        <w:t>ратор мощностью до 10 квт.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 xml:space="preserve">4.Один раз в год производить текущий ремонт </w:t>
      </w:r>
      <w:r w:rsidRPr="007931D7">
        <w:rPr>
          <w:szCs w:val="28"/>
        </w:rPr>
        <w:t xml:space="preserve">ШО </w:t>
      </w:r>
      <w:r w:rsidRPr="007931D7">
        <w:rPr>
          <w:color w:val="000000"/>
          <w:szCs w:val="28"/>
        </w:rPr>
        <w:t>и профилактические работы по обслуживанию систем жизнеобеспечения.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>5.Предоставить на ШО через 2 часа после  получения сигнала  компьютер в комплекте  и специалиста.</w:t>
      </w:r>
    </w:p>
    <w:p w:rsidR="000E7C5F" w:rsidRPr="007931D7" w:rsidRDefault="000E7C5F" w:rsidP="00A9627E">
      <w:pPr>
        <w:shd w:val="clear" w:color="auto" w:fill="FFFFFF"/>
        <w:tabs>
          <w:tab w:val="left" w:pos="4447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7931D7">
        <w:rPr>
          <w:color w:val="000000"/>
          <w:szCs w:val="28"/>
        </w:rPr>
        <w:t>. Оплату труда работников направленных на ПСГ, а также обеспечение нефтепродуктами выделяемых транспортных средств производить за счет субвенций, выделенных поселению.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931D7">
        <w:rPr>
          <w:szCs w:val="28"/>
        </w:rPr>
        <w:t>.</w:t>
      </w:r>
      <w:r w:rsidRPr="000166F5">
        <w:rPr>
          <w:szCs w:val="28"/>
        </w:rPr>
        <w:t>Участковы</w:t>
      </w:r>
      <w:r>
        <w:rPr>
          <w:szCs w:val="28"/>
        </w:rPr>
        <w:t>й</w:t>
      </w:r>
      <w:r w:rsidRPr="000166F5">
        <w:rPr>
          <w:szCs w:val="28"/>
        </w:rPr>
        <w:t xml:space="preserve"> уполномоченны</w:t>
      </w:r>
      <w:r>
        <w:rPr>
          <w:szCs w:val="28"/>
        </w:rPr>
        <w:t xml:space="preserve">й </w:t>
      </w:r>
      <w:r w:rsidRPr="000166F5">
        <w:rPr>
          <w:szCs w:val="28"/>
        </w:rPr>
        <w:t xml:space="preserve">полиции МО по России «Галичский» </w:t>
      </w:r>
      <w:r>
        <w:rPr>
          <w:szCs w:val="28"/>
        </w:rPr>
        <w:t xml:space="preserve">К.В. Залецкий </w:t>
      </w:r>
      <w:r w:rsidRPr="007931D7">
        <w:rPr>
          <w:szCs w:val="28"/>
        </w:rPr>
        <w:t xml:space="preserve">для выявления и розыска граждан, уклоняющихся от призыва на военную службу по мобилизации, предотвращения беспорядков и митингов в районе пункта сбора ГПЗ и техники организовать охрану и оборону элементов базы мобилизационного развертывания. </w:t>
      </w:r>
    </w:p>
    <w:p w:rsidR="000E7C5F" w:rsidRPr="00476DF1" w:rsidRDefault="000E7C5F" w:rsidP="0037550C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8</w:t>
      </w:r>
      <w:r w:rsidRPr="000166F5">
        <w:rPr>
          <w:b/>
          <w:color w:val="000000"/>
          <w:szCs w:val="28"/>
        </w:rPr>
        <w:t xml:space="preserve">. </w:t>
      </w:r>
      <w:r w:rsidRPr="00476DF1">
        <w:rPr>
          <w:szCs w:val="28"/>
        </w:rPr>
        <w:t>ИП Никаноров В.Н.</w:t>
      </w:r>
      <w:r w:rsidRPr="00476DF1">
        <w:rPr>
          <w:color w:val="000000"/>
          <w:szCs w:val="28"/>
        </w:rPr>
        <w:t xml:space="preserve">  по заявке производить ремонт автомобиль</w:t>
      </w:r>
      <w:r>
        <w:rPr>
          <w:color w:val="000000"/>
          <w:szCs w:val="28"/>
        </w:rPr>
        <w:t>ной техники, поставленной из ор</w:t>
      </w:r>
      <w:r w:rsidRPr="00476DF1">
        <w:rPr>
          <w:color w:val="000000"/>
          <w:szCs w:val="28"/>
        </w:rPr>
        <w:t>ганизаций, а также иметь в резерве материальные средства для ремонта и эвакуации неис</w:t>
      </w:r>
      <w:r w:rsidRPr="00476DF1">
        <w:rPr>
          <w:color w:val="000000"/>
          <w:szCs w:val="28"/>
        </w:rPr>
        <w:softHyphen/>
        <w:t>правных автомобилей.(по согласованию)</w:t>
      </w:r>
    </w:p>
    <w:p w:rsidR="000E7C5F" w:rsidRPr="00850A45" w:rsidRDefault="000E7C5F" w:rsidP="0037550C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9</w:t>
      </w:r>
      <w:r w:rsidRPr="007931D7">
        <w:rPr>
          <w:color w:val="000000"/>
          <w:szCs w:val="28"/>
        </w:rPr>
        <w:t>. Ответственность за комплектование и сохранность инстру</w:t>
      </w:r>
      <w:r w:rsidRPr="007931D7">
        <w:rPr>
          <w:color w:val="000000"/>
          <w:szCs w:val="28"/>
        </w:rPr>
        <w:softHyphen/>
        <w:t xml:space="preserve">мента в мирное время возложить на </w:t>
      </w:r>
      <w:r>
        <w:rPr>
          <w:color w:val="000000"/>
          <w:szCs w:val="28"/>
        </w:rPr>
        <w:t>охранника</w:t>
      </w:r>
      <w:r w:rsidRPr="007931D7">
        <w:rPr>
          <w:color w:val="000000"/>
          <w:szCs w:val="28"/>
        </w:rPr>
        <w:t xml:space="preserve"> </w:t>
      </w:r>
      <w:r w:rsidRPr="00850A45">
        <w:rPr>
          <w:szCs w:val="28"/>
        </w:rPr>
        <w:t>Смирнова О.В.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Pr="007931D7">
        <w:rPr>
          <w:color w:val="000000"/>
          <w:szCs w:val="28"/>
        </w:rPr>
        <w:t>.</w:t>
      </w:r>
      <w:r>
        <w:rPr>
          <w:color w:val="000000"/>
          <w:szCs w:val="28"/>
        </w:rPr>
        <w:t>А.В.Тютину</w:t>
      </w:r>
      <w:r w:rsidRPr="007931D7">
        <w:rPr>
          <w:color w:val="000000"/>
          <w:szCs w:val="28"/>
        </w:rPr>
        <w:t xml:space="preserve"> обеспечить ШО материальными средствами.  (Приложение №_</w:t>
      </w:r>
      <w:r>
        <w:rPr>
          <w:color w:val="000000"/>
          <w:szCs w:val="28"/>
          <w:u w:val="single"/>
        </w:rPr>
        <w:t>2</w:t>
      </w:r>
      <w:r w:rsidRPr="007931D7">
        <w:rPr>
          <w:color w:val="000000"/>
          <w:szCs w:val="28"/>
        </w:rPr>
        <w:t>_)</w:t>
      </w:r>
    </w:p>
    <w:p w:rsidR="000E7C5F" w:rsidRPr="007931D7" w:rsidRDefault="000E7C5F" w:rsidP="0037550C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7931D7">
        <w:rPr>
          <w:color w:val="000000"/>
          <w:szCs w:val="28"/>
        </w:rPr>
        <w:t xml:space="preserve">. Ответственность за сохранность материальных средств ШО в мирное время возложить на </w:t>
      </w:r>
      <w:r>
        <w:rPr>
          <w:color w:val="000000"/>
          <w:szCs w:val="28"/>
        </w:rPr>
        <w:t>А.В. Тютина</w:t>
      </w:r>
      <w:r w:rsidRPr="007931D7">
        <w:rPr>
          <w:color w:val="000000"/>
          <w:szCs w:val="28"/>
        </w:rPr>
        <w:t>.</w:t>
      </w:r>
    </w:p>
    <w:p w:rsidR="000E7C5F" w:rsidRPr="007931D7" w:rsidRDefault="000E7C5F" w:rsidP="0037550C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7931D7">
        <w:rPr>
          <w:color w:val="000000"/>
          <w:szCs w:val="28"/>
        </w:rPr>
        <w:t xml:space="preserve">. Для обеспечения оперативной связи администрации </w:t>
      </w:r>
      <w:r>
        <w:rPr>
          <w:color w:val="000000"/>
          <w:szCs w:val="28"/>
        </w:rPr>
        <w:t>Дмитриевского</w:t>
      </w:r>
      <w:r w:rsidRPr="007931D7">
        <w:rPr>
          <w:color w:val="000000"/>
          <w:szCs w:val="28"/>
        </w:rPr>
        <w:t xml:space="preserve"> сельского поселения с отделом ВК КО по г. Галич и Галичскому району, для своевременного получения сигналов и распоряжений назначить на территории   </w:t>
      </w:r>
      <w:r>
        <w:rPr>
          <w:color w:val="000000"/>
          <w:szCs w:val="28"/>
        </w:rPr>
        <w:t>Дмитриевского сельского поселения</w:t>
      </w:r>
      <w:r w:rsidRPr="007931D7">
        <w:rPr>
          <w:color w:val="000000"/>
          <w:szCs w:val="28"/>
        </w:rPr>
        <w:t xml:space="preserve"> - дежурные телефоны:</w:t>
      </w:r>
    </w:p>
    <w:p w:rsidR="000E7C5F" w:rsidRPr="007931D7" w:rsidRDefault="000E7C5F" w:rsidP="0037550C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 xml:space="preserve">-основной -    </w:t>
      </w:r>
      <w:r>
        <w:rPr>
          <w:color w:val="000000"/>
          <w:szCs w:val="28"/>
        </w:rPr>
        <w:t>2-13-13</w:t>
      </w:r>
    </w:p>
    <w:p w:rsidR="000E7C5F" w:rsidRPr="007931D7" w:rsidRDefault="000E7C5F" w:rsidP="0037550C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 xml:space="preserve">-резервный -  </w:t>
      </w:r>
      <w:r>
        <w:rPr>
          <w:color w:val="000000"/>
          <w:szCs w:val="28"/>
        </w:rPr>
        <w:t>2-13-22</w:t>
      </w:r>
    </w:p>
    <w:p w:rsidR="000E7C5F" w:rsidRPr="00850A45" w:rsidRDefault="000E7C5F" w:rsidP="0037550C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7931D7">
        <w:rPr>
          <w:color w:val="000000"/>
          <w:szCs w:val="28"/>
        </w:rPr>
        <w:t xml:space="preserve">. Разработать схему оповещения, журнал учета принятых распоряжений  для дежурного телефониста. Ответственным за работу дежурных  телефонов </w:t>
      </w:r>
      <w:r w:rsidRPr="00850A45">
        <w:rPr>
          <w:szCs w:val="28"/>
        </w:rPr>
        <w:t xml:space="preserve">назначить </w:t>
      </w:r>
      <w:r>
        <w:rPr>
          <w:szCs w:val="28"/>
        </w:rPr>
        <w:t>Воробьеву Д.В.</w:t>
      </w:r>
      <w:bookmarkStart w:id="0" w:name="_GoBack"/>
      <w:bookmarkEnd w:id="0"/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1</w:t>
      </w:r>
      <w:r>
        <w:rPr>
          <w:szCs w:val="28"/>
        </w:rPr>
        <w:t>4</w:t>
      </w:r>
      <w:r w:rsidRPr="007931D7">
        <w:rPr>
          <w:szCs w:val="28"/>
        </w:rPr>
        <w:t>. Предусмотреть в бюджете возмещение организациям и предприятиям расходов, понесенных в результате проведения мобилизации людских и транспортных ресур</w:t>
      </w:r>
      <w:r w:rsidRPr="007931D7">
        <w:rPr>
          <w:szCs w:val="28"/>
        </w:rPr>
        <w:softHyphen/>
        <w:t>сов.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1</w:t>
      </w:r>
      <w:r>
        <w:rPr>
          <w:szCs w:val="28"/>
        </w:rPr>
        <w:t>5</w:t>
      </w:r>
      <w:r w:rsidRPr="007931D7">
        <w:rPr>
          <w:szCs w:val="28"/>
        </w:rPr>
        <w:t xml:space="preserve">. Для проведения погрузочно-разгрузочных работ руководителям организаций расположенных на территории </w:t>
      </w:r>
      <w:r>
        <w:rPr>
          <w:szCs w:val="28"/>
        </w:rPr>
        <w:t>Дмитриевского</w:t>
      </w:r>
      <w:r w:rsidRPr="007931D7">
        <w:rPr>
          <w:szCs w:val="28"/>
        </w:rPr>
        <w:t xml:space="preserve"> сельского поселения выделить по заявкам отделу ВКО необходимое количество автотранспорта, рабочих и служащих, не подлежащих призыву на военную службу по мобилизации.</w:t>
      </w:r>
    </w:p>
    <w:p w:rsidR="000E7C5F" w:rsidRPr="007931D7" w:rsidRDefault="000E7C5F" w:rsidP="0037550C">
      <w:pPr>
        <w:shd w:val="clear" w:color="auto" w:fill="FFFFFF"/>
        <w:jc w:val="both"/>
        <w:rPr>
          <w:b/>
          <w:color w:val="000000"/>
          <w:szCs w:val="28"/>
        </w:rPr>
      </w:pPr>
    </w:p>
    <w:p w:rsidR="000E7C5F" w:rsidRPr="00476DF1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76DF1">
        <w:rPr>
          <w:color w:val="000000"/>
          <w:szCs w:val="28"/>
          <w:lang w:val="en-US"/>
        </w:rPr>
        <w:t>III</w:t>
      </w:r>
      <w:r w:rsidRPr="00476DF1">
        <w:rPr>
          <w:color w:val="000000"/>
          <w:szCs w:val="28"/>
        </w:rPr>
        <w:t>. Медицинское, ветеринарно-санитарное и бытовое обслуживание в период мобилизации и в военное время.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 xml:space="preserve">1. ОГБУЗ «Галичская окружная больница», </w:t>
      </w:r>
      <w:r>
        <w:rPr>
          <w:color w:val="000000"/>
          <w:szCs w:val="28"/>
        </w:rPr>
        <w:t>Пронинский</w:t>
      </w:r>
      <w:r w:rsidRPr="007931D7">
        <w:rPr>
          <w:color w:val="000000"/>
          <w:szCs w:val="28"/>
        </w:rPr>
        <w:t xml:space="preserve"> ФАП, </w:t>
      </w:r>
      <w:r>
        <w:rPr>
          <w:color w:val="000000"/>
          <w:szCs w:val="28"/>
        </w:rPr>
        <w:t>Челсменский</w:t>
      </w:r>
      <w:r w:rsidRPr="007931D7">
        <w:rPr>
          <w:color w:val="000000"/>
          <w:szCs w:val="28"/>
        </w:rPr>
        <w:t xml:space="preserve"> ФАП.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 xml:space="preserve">1.1. В период мобилизации, </w:t>
      </w:r>
      <w:r w:rsidRPr="007931D7">
        <w:rPr>
          <w:i/>
          <w:color w:val="000000"/>
          <w:szCs w:val="28"/>
        </w:rPr>
        <w:t>через 3 часа</w:t>
      </w:r>
      <w:r w:rsidRPr="007931D7">
        <w:rPr>
          <w:color w:val="000000"/>
          <w:szCs w:val="28"/>
        </w:rPr>
        <w:t xml:space="preserve"> после получения распоряжения,</w:t>
      </w:r>
      <w:r w:rsidRPr="007931D7">
        <w:rPr>
          <w:szCs w:val="28"/>
        </w:rPr>
        <w:t xml:space="preserve"> выделить в ШО и ПС врача или фельдшера (медсестру) с ме</w:t>
      </w:r>
      <w:r w:rsidRPr="007931D7">
        <w:rPr>
          <w:szCs w:val="28"/>
        </w:rPr>
        <w:softHyphen/>
        <w:t>дицинским имуществом для оказания первой медицинской помощи гражданам, пребывающих в запасе, и выявления среди них больных</w:t>
      </w:r>
    </w:p>
    <w:p w:rsidR="000E7C5F" w:rsidRPr="007931D7" w:rsidRDefault="000E7C5F" w:rsidP="0037550C">
      <w:pPr>
        <w:shd w:val="clear" w:color="auto" w:fill="FFFFFF"/>
        <w:tabs>
          <w:tab w:val="left" w:pos="10085"/>
        </w:tabs>
        <w:ind w:firstLine="709"/>
        <w:jc w:val="both"/>
        <w:rPr>
          <w:b/>
          <w:color w:val="000000"/>
          <w:szCs w:val="28"/>
        </w:rPr>
      </w:pPr>
    </w:p>
    <w:p w:rsidR="000E7C5F" w:rsidRPr="007931D7" w:rsidRDefault="000E7C5F" w:rsidP="0037550C">
      <w:pPr>
        <w:shd w:val="clear" w:color="auto" w:fill="FFFFFF"/>
        <w:tabs>
          <w:tab w:val="left" w:pos="10085"/>
        </w:tabs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Pr="007931D7">
        <w:rPr>
          <w:b/>
          <w:color w:val="000000"/>
          <w:szCs w:val="28"/>
          <w:lang w:val="en-US"/>
        </w:rPr>
        <w:t>V</w:t>
      </w:r>
      <w:r w:rsidRPr="007931D7">
        <w:rPr>
          <w:b/>
          <w:color w:val="000000"/>
          <w:szCs w:val="28"/>
        </w:rPr>
        <w:t>. Руководство и контроль.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1. Выделение местных ресурсов для обеспечения мобилизаци</w:t>
      </w:r>
      <w:r w:rsidRPr="007931D7">
        <w:rPr>
          <w:szCs w:val="28"/>
        </w:rPr>
        <w:softHyphen/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 w:rsidRPr="007931D7">
        <w:rPr>
          <w:szCs w:val="28"/>
          <w:lang w:val="en-US"/>
        </w:rPr>
        <w:t>N</w:t>
      </w:r>
      <w:r w:rsidRPr="007931D7">
        <w:rPr>
          <w:szCs w:val="28"/>
        </w:rPr>
        <w:t xml:space="preserve"> 706-34.</w:t>
      </w:r>
    </w:p>
    <w:p w:rsidR="000E7C5F" w:rsidRPr="007931D7" w:rsidRDefault="000E7C5F" w:rsidP="003755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31D7">
        <w:rPr>
          <w:szCs w:val="28"/>
        </w:rPr>
        <w:t>2. Вопросы реализации принятого решения рассматривать в администрации сельского поселения не реже одного раза в квартал.</w:t>
      </w:r>
    </w:p>
    <w:p w:rsidR="000E7C5F" w:rsidRPr="007931D7" w:rsidRDefault="000E7C5F" w:rsidP="0037550C">
      <w:pPr>
        <w:shd w:val="clear" w:color="auto" w:fill="FFFFFF"/>
        <w:tabs>
          <w:tab w:val="left" w:pos="10085"/>
        </w:tabs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 xml:space="preserve">3. Возложить на заместителя главы администрации </w:t>
      </w:r>
      <w:r>
        <w:rPr>
          <w:color w:val="000000"/>
          <w:szCs w:val="28"/>
        </w:rPr>
        <w:t>Дмитриевского</w:t>
      </w:r>
      <w:r w:rsidRPr="007931D7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Разгуляеву Л.С.</w:t>
      </w:r>
      <w:r w:rsidRPr="007931D7">
        <w:rPr>
          <w:color w:val="000000"/>
          <w:szCs w:val="28"/>
        </w:rPr>
        <w:t xml:space="preserve">  выполнение настоящего постановления и д</w:t>
      </w:r>
      <w:r w:rsidRPr="007931D7">
        <w:rPr>
          <w:szCs w:val="28"/>
        </w:rPr>
        <w:t>оведение настоящего постановления до исполнителей.</w:t>
      </w:r>
    </w:p>
    <w:p w:rsidR="000E7C5F" w:rsidRPr="007931D7" w:rsidRDefault="000E7C5F" w:rsidP="0037550C">
      <w:pPr>
        <w:shd w:val="clear" w:color="auto" w:fill="FFFFFF"/>
        <w:ind w:firstLine="709"/>
        <w:jc w:val="both"/>
        <w:rPr>
          <w:szCs w:val="28"/>
        </w:rPr>
      </w:pPr>
      <w:r w:rsidRPr="007931D7">
        <w:rPr>
          <w:color w:val="000000"/>
          <w:szCs w:val="28"/>
        </w:rPr>
        <w:t>4. Должностным лицам ШО и ПС  администрации сельского поселения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0E7C5F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931D7">
        <w:rPr>
          <w:color w:val="000000"/>
          <w:szCs w:val="28"/>
        </w:rPr>
        <w:t>5. Данное постановление довести до исполнителей под роспись в части их касающейся.</w:t>
      </w:r>
    </w:p>
    <w:p w:rsidR="000E7C5F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6.Признать утратившим силу:</w:t>
      </w:r>
    </w:p>
    <w:p w:rsidR="000E7C5F" w:rsidRPr="00B64758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постановление администрации Дмитриевского сельского поселения от 12 мая 2016 года № 81 «</w:t>
      </w:r>
      <w:r w:rsidRPr="00B64758">
        <w:rPr>
          <w:szCs w:val="28"/>
        </w:rPr>
        <w:t>Об обеспечении  проведения мобилизации людских и транспортных ресурсов на территории Дмитриевского</w:t>
      </w:r>
      <w:r>
        <w:rPr>
          <w:szCs w:val="28"/>
        </w:rPr>
        <w:t xml:space="preserve"> сельского посел</w:t>
      </w:r>
      <w:r w:rsidRPr="00B64758">
        <w:rPr>
          <w:szCs w:val="28"/>
        </w:rPr>
        <w:t>ения</w:t>
      </w:r>
      <w:r>
        <w:rPr>
          <w:szCs w:val="28"/>
        </w:rPr>
        <w:t>»</w:t>
      </w:r>
    </w:p>
    <w:p w:rsidR="000E7C5F" w:rsidRPr="00B64758" w:rsidRDefault="000E7C5F" w:rsidP="0037550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Pr="00B64758">
        <w:rPr>
          <w:szCs w:val="28"/>
        </w:rPr>
        <w:t>.</w:t>
      </w:r>
      <w:r>
        <w:rPr>
          <w:szCs w:val="28"/>
        </w:rPr>
        <w:t xml:space="preserve"> </w:t>
      </w:r>
      <w:r w:rsidRPr="00B64758">
        <w:rPr>
          <w:szCs w:val="28"/>
        </w:rPr>
        <w:t>Настоящее постановление вступает в силу со дня его подписания и подлежит официальному опубликованию</w:t>
      </w:r>
    </w:p>
    <w:p w:rsidR="000E7C5F" w:rsidRPr="007931D7" w:rsidRDefault="000E7C5F" w:rsidP="0037550C">
      <w:pPr>
        <w:rPr>
          <w:color w:val="000000"/>
          <w:szCs w:val="28"/>
        </w:rPr>
      </w:pPr>
      <w:r w:rsidRPr="007931D7">
        <w:rPr>
          <w:color w:val="000000"/>
          <w:szCs w:val="28"/>
        </w:rPr>
        <w:t xml:space="preserve">Глава </w:t>
      </w:r>
    </w:p>
    <w:p w:rsidR="000E7C5F" w:rsidRDefault="000E7C5F" w:rsidP="0037550C">
      <w:pPr>
        <w:rPr>
          <w:color w:val="000000"/>
          <w:szCs w:val="28"/>
        </w:rPr>
      </w:pPr>
      <w:r w:rsidRPr="007931D7">
        <w:rPr>
          <w:color w:val="000000"/>
          <w:szCs w:val="28"/>
        </w:rPr>
        <w:t xml:space="preserve">сельского поселения                                                                  </w:t>
      </w:r>
      <w:r>
        <w:rPr>
          <w:color w:val="000000"/>
          <w:szCs w:val="28"/>
        </w:rPr>
        <w:t>А.В.Тютин</w:t>
      </w:r>
    </w:p>
    <w:p w:rsidR="000E7C5F" w:rsidRPr="007931D7" w:rsidRDefault="000E7C5F" w:rsidP="00A9627E">
      <w:pPr>
        <w:jc w:val="right"/>
        <w:rPr>
          <w:szCs w:val="28"/>
        </w:rPr>
      </w:pPr>
      <w:r>
        <w:br w:type="page"/>
      </w:r>
      <w:r>
        <w:rPr>
          <w:szCs w:val="28"/>
        </w:rPr>
        <w:t>Приложение 2</w:t>
      </w:r>
    </w:p>
    <w:p w:rsidR="000E7C5F" w:rsidRPr="007931D7" w:rsidRDefault="000E7C5F" w:rsidP="0037550C">
      <w:pPr>
        <w:jc w:val="right"/>
        <w:rPr>
          <w:szCs w:val="28"/>
        </w:rPr>
      </w:pPr>
      <w:r w:rsidRPr="007931D7">
        <w:rPr>
          <w:szCs w:val="28"/>
        </w:rPr>
        <w:t xml:space="preserve">Утверждено </w:t>
      </w:r>
    </w:p>
    <w:p w:rsidR="000E7C5F" w:rsidRPr="007931D7" w:rsidRDefault="000E7C5F" w:rsidP="0037550C">
      <w:pPr>
        <w:jc w:val="right"/>
        <w:rPr>
          <w:szCs w:val="28"/>
        </w:rPr>
      </w:pPr>
      <w:r w:rsidRPr="007931D7">
        <w:rPr>
          <w:szCs w:val="28"/>
        </w:rPr>
        <w:t xml:space="preserve">постановлением администрации </w:t>
      </w:r>
    </w:p>
    <w:p w:rsidR="000E7C5F" w:rsidRPr="007931D7" w:rsidRDefault="000E7C5F" w:rsidP="0037550C">
      <w:pPr>
        <w:jc w:val="right"/>
        <w:rPr>
          <w:szCs w:val="28"/>
        </w:rPr>
      </w:pPr>
      <w:r>
        <w:rPr>
          <w:szCs w:val="28"/>
        </w:rPr>
        <w:t>Дмитриевского</w:t>
      </w:r>
      <w:r w:rsidRPr="007931D7">
        <w:rPr>
          <w:szCs w:val="28"/>
        </w:rPr>
        <w:t xml:space="preserve"> сельского поселения </w:t>
      </w:r>
    </w:p>
    <w:p w:rsidR="000E7C5F" w:rsidRPr="00103B9C" w:rsidRDefault="000E7C5F" w:rsidP="00103B9C">
      <w:pPr>
        <w:jc w:val="right"/>
        <w:rPr>
          <w:szCs w:val="28"/>
          <w:u w:val="single"/>
        </w:rPr>
      </w:pPr>
      <w:r w:rsidRPr="007931D7">
        <w:rPr>
          <w:szCs w:val="28"/>
        </w:rPr>
        <w:t xml:space="preserve">от </w:t>
      </w:r>
      <w:r>
        <w:rPr>
          <w:szCs w:val="28"/>
        </w:rPr>
        <w:t>28.08.2017</w:t>
      </w:r>
      <w:r w:rsidRPr="00476DF1">
        <w:rPr>
          <w:szCs w:val="28"/>
        </w:rPr>
        <w:t xml:space="preserve"> </w:t>
      </w:r>
      <w:r w:rsidRPr="007931D7">
        <w:rPr>
          <w:szCs w:val="28"/>
        </w:rPr>
        <w:t xml:space="preserve">года № </w:t>
      </w:r>
      <w:r>
        <w:rPr>
          <w:szCs w:val="28"/>
        </w:rPr>
        <w:t>47</w:t>
      </w:r>
    </w:p>
    <w:p w:rsidR="000E7C5F" w:rsidRPr="007931D7" w:rsidRDefault="000E7C5F" w:rsidP="0037550C">
      <w:pPr>
        <w:jc w:val="right"/>
        <w:rPr>
          <w:szCs w:val="28"/>
        </w:rPr>
      </w:pPr>
    </w:p>
    <w:p w:rsidR="000E7C5F" w:rsidRPr="007931D7" w:rsidRDefault="000E7C5F" w:rsidP="0037550C">
      <w:pPr>
        <w:jc w:val="center"/>
        <w:rPr>
          <w:b/>
          <w:szCs w:val="28"/>
        </w:rPr>
      </w:pPr>
      <w:r w:rsidRPr="007931D7">
        <w:rPr>
          <w:b/>
          <w:szCs w:val="28"/>
        </w:rPr>
        <w:t>Материальные средства штаба оповещения</w:t>
      </w:r>
    </w:p>
    <w:p w:rsidR="000E7C5F" w:rsidRPr="007931D7" w:rsidRDefault="000E7C5F" w:rsidP="0037550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7661"/>
        <w:gridCol w:w="1453"/>
      </w:tblGrid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Ящик (размеры определяет ОВК)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1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Табло световое (размеры определяет ВКО)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1шт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Кабель электрический (для подключения светового табло)</w:t>
            </w:r>
            <w:r>
              <w:rPr>
                <w:szCs w:val="28"/>
              </w:rPr>
              <w:t xml:space="preserve"> Таблички</w:t>
            </w:r>
          </w:p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Рация</w:t>
            </w:r>
          </w:p>
        </w:tc>
        <w:tc>
          <w:tcPr>
            <w:tcW w:w="1453" w:type="dxa"/>
          </w:tcPr>
          <w:p w:rsidR="000E7C5F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50 м</w:t>
            </w:r>
          </w:p>
          <w:p w:rsidR="000E7C5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 xml:space="preserve">11 шт. </w:t>
            </w:r>
          </w:p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 xml:space="preserve">2 шт.            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Фонарь электрический</w:t>
            </w:r>
          </w:p>
          <w:p w:rsidR="000E7C5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Универсальное зарядное устройство</w:t>
            </w:r>
          </w:p>
          <w:p w:rsidR="000E7C5F" w:rsidRPr="00476DF1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 xml:space="preserve">Электрогенератор </w:t>
            </w:r>
            <w:r>
              <w:rPr>
                <w:szCs w:val="28"/>
                <w:lang w:val="en-US"/>
              </w:rPr>
              <w:t>HUTER</w:t>
            </w:r>
            <w:r w:rsidRPr="00476DF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DY</w:t>
            </w:r>
            <w:r w:rsidRPr="00476DF1">
              <w:rPr>
                <w:szCs w:val="28"/>
              </w:rPr>
              <w:t xml:space="preserve"> 3000</w:t>
            </w:r>
            <w:r>
              <w:rPr>
                <w:szCs w:val="28"/>
                <w:lang w:val="en-US"/>
              </w:rPr>
              <w:t>L</w:t>
            </w:r>
          </w:p>
          <w:p w:rsidR="000E7C5F" w:rsidRPr="006B593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Керосиновые лампы</w:t>
            </w:r>
          </w:p>
        </w:tc>
        <w:tc>
          <w:tcPr>
            <w:tcW w:w="1453" w:type="dxa"/>
          </w:tcPr>
          <w:p w:rsidR="000E7C5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31D7">
              <w:rPr>
                <w:szCs w:val="28"/>
              </w:rPr>
              <w:t xml:space="preserve"> шт.</w:t>
            </w:r>
          </w:p>
          <w:p w:rsidR="000E7C5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1 шт.</w:t>
            </w:r>
          </w:p>
          <w:p w:rsidR="000E7C5F" w:rsidRDefault="000E7C5F" w:rsidP="0045382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 шт.</w:t>
            </w:r>
          </w:p>
          <w:p w:rsidR="000E7C5F" w:rsidRPr="006B593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10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Свечи парафиновые</w:t>
            </w:r>
          </w:p>
          <w:p w:rsidR="000E7C5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Запасные батарейки для фонарей</w:t>
            </w:r>
          </w:p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Запасные аккумуляторы для фонарей</w:t>
            </w:r>
          </w:p>
        </w:tc>
        <w:tc>
          <w:tcPr>
            <w:tcW w:w="1453" w:type="dxa"/>
          </w:tcPr>
          <w:p w:rsidR="000E7C5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931D7">
              <w:rPr>
                <w:szCs w:val="28"/>
              </w:rPr>
              <w:t xml:space="preserve"> шт.</w:t>
            </w:r>
          </w:p>
          <w:p w:rsidR="000E7C5F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12 шт.</w:t>
            </w:r>
          </w:p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3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Телефонные аппараты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31D7">
              <w:rPr>
                <w:szCs w:val="28"/>
              </w:rPr>
              <w:t xml:space="preserve">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Папка-скоросшиватель (для инструкций)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E3447E">
              <w:rPr>
                <w:szCs w:val="28"/>
              </w:rPr>
              <w:t xml:space="preserve"> </w:t>
            </w:r>
            <w:r w:rsidRPr="007931D7">
              <w:rPr>
                <w:szCs w:val="28"/>
              </w:rPr>
              <w:t>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4E09EB" w:rsidRDefault="000E7C5F" w:rsidP="00453821">
            <w:pPr>
              <w:rPr>
                <w:szCs w:val="28"/>
              </w:rPr>
            </w:pPr>
            <w:r w:rsidRPr="004E09EB">
              <w:rPr>
                <w:szCs w:val="28"/>
              </w:rPr>
              <w:t>Папка (большая) для всех документов ШО и ПС (главы)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31D7">
              <w:rPr>
                <w:szCs w:val="28"/>
              </w:rPr>
              <w:t xml:space="preserve">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 xml:space="preserve">Карандаши </w:t>
            </w:r>
          </w:p>
        </w:tc>
        <w:tc>
          <w:tcPr>
            <w:tcW w:w="1453" w:type="dxa"/>
          </w:tcPr>
          <w:p w:rsidR="000E7C5F" w:rsidRPr="00850A45" w:rsidRDefault="000E7C5F" w:rsidP="00453821">
            <w:pPr>
              <w:rPr>
                <w:szCs w:val="28"/>
              </w:rPr>
            </w:pPr>
            <w:r w:rsidRPr="00850A45">
              <w:rPr>
                <w:szCs w:val="28"/>
              </w:rPr>
              <w:t>5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 xml:space="preserve">Ручки </w:t>
            </w:r>
          </w:p>
        </w:tc>
        <w:tc>
          <w:tcPr>
            <w:tcW w:w="1453" w:type="dxa"/>
          </w:tcPr>
          <w:p w:rsidR="000E7C5F" w:rsidRPr="00850A45" w:rsidRDefault="000E7C5F" w:rsidP="00453821">
            <w:pPr>
              <w:rPr>
                <w:szCs w:val="28"/>
              </w:rPr>
            </w:pPr>
            <w:r w:rsidRPr="00850A45">
              <w:rPr>
                <w:szCs w:val="28"/>
              </w:rPr>
              <w:t>10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Бумага писчая (А4)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250 листов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Кнопки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1 пачка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Скрепки канцелярские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1 пачка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Линейки 30 см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850A45">
              <w:rPr>
                <w:szCs w:val="28"/>
              </w:rPr>
              <w:t>5</w:t>
            </w:r>
            <w:r w:rsidRPr="007931D7">
              <w:rPr>
                <w:szCs w:val="28"/>
              </w:rPr>
              <w:t xml:space="preserve">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Ст</w:t>
            </w:r>
            <w:r>
              <w:rPr>
                <w:szCs w:val="28"/>
              </w:rPr>
              <w:t>е</w:t>
            </w:r>
            <w:r w:rsidRPr="007931D7">
              <w:rPr>
                <w:szCs w:val="28"/>
              </w:rPr>
              <w:t>плер (10мм)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2 шт.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2F506C">
            <w:pPr>
              <w:rPr>
                <w:szCs w:val="28"/>
              </w:rPr>
            </w:pPr>
            <w:r w:rsidRPr="007931D7">
              <w:rPr>
                <w:szCs w:val="28"/>
              </w:rPr>
              <w:t>Скоба для ст</w:t>
            </w:r>
            <w:r>
              <w:rPr>
                <w:szCs w:val="28"/>
              </w:rPr>
              <w:t>е</w:t>
            </w:r>
            <w:r w:rsidRPr="007931D7">
              <w:rPr>
                <w:szCs w:val="28"/>
              </w:rPr>
              <w:t>плера (10мм)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2 коробки</w:t>
            </w: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>Бланки: - повесток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7931D7" w:rsidRDefault="000E7C5F" w:rsidP="00453821">
            <w:pPr>
              <w:rPr>
                <w:szCs w:val="28"/>
              </w:rPr>
            </w:pPr>
            <w:r w:rsidRPr="007931D7">
              <w:rPr>
                <w:szCs w:val="28"/>
              </w:rPr>
              <w:t xml:space="preserve">              - мобпредписаний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</w:tr>
      <w:tr w:rsidR="000E7C5F" w:rsidRPr="007931D7" w:rsidTr="004009D4">
        <w:tc>
          <w:tcPr>
            <w:tcW w:w="457" w:type="dxa"/>
          </w:tcPr>
          <w:p w:rsidR="000E7C5F" w:rsidRPr="007931D7" w:rsidRDefault="000E7C5F" w:rsidP="00453821">
            <w:pPr>
              <w:rPr>
                <w:szCs w:val="28"/>
              </w:rPr>
            </w:pPr>
          </w:p>
        </w:tc>
        <w:tc>
          <w:tcPr>
            <w:tcW w:w="7661" w:type="dxa"/>
          </w:tcPr>
          <w:p w:rsidR="000E7C5F" w:rsidRPr="0064030E" w:rsidRDefault="000E7C5F" w:rsidP="00453821">
            <w:pPr>
              <w:rPr>
                <w:szCs w:val="28"/>
              </w:rPr>
            </w:pPr>
            <w:r w:rsidRPr="0064030E">
              <w:rPr>
                <w:szCs w:val="28"/>
              </w:rPr>
              <w:t>Бейджики</w:t>
            </w:r>
          </w:p>
        </w:tc>
        <w:tc>
          <w:tcPr>
            <w:tcW w:w="1453" w:type="dxa"/>
          </w:tcPr>
          <w:p w:rsidR="000E7C5F" w:rsidRPr="007931D7" w:rsidRDefault="000E7C5F" w:rsidP="00453821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7931D7">
              <w:rPr>
                <w:szCs w:val="28"/>
              </w:rPr>
              <w:t xml:space="preserve"> шт.</w:t>
            </w:r>
          </w:p>
        </w:tc>
      </w:tr>
    </w:tbl>
    <w:p w:rsidR="000E7C5F" w:rsidRPr="007931D7" w:rsidRDefault="000E7C5F" w:rsidP="0037550C">
      <w:pPr>
        <w:rPr>
          <w:szCs w:val="28"/>
        </w:rPr>
      </w:pPr>
    </w:p>
    <w:p w:rsidR="000E7C5F" w:rsidRPr="007931D7" w:rsidRDefault="000E7C5F" w:rsidP="0037550C">
      <w:pPr>
        <w:shd w:val="clear" w:color="auto" w:fill="FFFFFF"/>
        <w:rPr>
          <w:szCs w:val="28"/>
        </w:rPr>
      </w:pPr>
    </w:p>
    <w:p w:rsidR="000E7C5F" w:rsidRDefault="000E7C5F"/>
    <w:sectPr w:rsidR="000E7C5F" w:rsidSect="00AC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4CD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A46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4C3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749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482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04C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6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567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C49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2E5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50C"/>
    <w:rsid w:val="00007DF5"/>
    <w:rsid w:val="000166F5"/>
    <w:rsid w:val="0006326D"/>
    <w:rsid w:val="000E7C5F"/>
    <w:rsid w:val="00103B9C"/>
    <w:rsid w:val="002F506C"/>
    <w:rsid w:val="0037550C"/>
    <w:rsid w:val="004009D4"/>
    <w:rsid w:val="00446F51"/>
    <w:rsid w:val="00453821"/>
    <w:rsid w:val="00476DF1"/>
    <w:rsid w:val="00497190"/>
    <w:rsid w:val="004A2717"/>
    <w:rsid w:val="004C062F"/>
    <w:rsid w:val="004E09EB"/>
    <w:rsid w:val="005268C2"/>
    <w:rsid w:val="0055036C"/>
    <w:rsid w:val="00575217"/>
    <w:rsid w:val="005E66B0"/>
    <w:rsid w:val="006171E7"/>
    <w:rsid w:val="0064030E"/>
    <w:rsid w:val="006B593F"/>
    <w:rsid w:val="006C4B37"/>
    <w:rsid w:val="006F5641"/>
    <w:rsid w:val="00790A69"/>
    <w:rsid w:val="007931D7"/>
    <w:rsid w:val="00850A45"/>
    <w:rsid w:val="00885F2D"/>
    <w:rsid w:val="008A11E2"/>
    <w:rsid w:val="009369D2"/>
    <w:rsid w:val="009508BA"/>
    <w:rsid w:val="00A045C9"/>
    <w:rsid w:val="00A22D6E"/>
    <w:rsid w:val="00A9627E"/>
    <w:rsid w:val="00AC4CC0"/>
    <w:rsid w:val="00AD0534"/>
    <w:rsid w:val="00B64758"/>
    <w:rsid w:val="00C407B9"/>
    <w:rsid w:val="00C4473E"/>
    <w:rsid w:val="00CE0F1C"/>
    <w:rsid w:val="00D47010"/>
    <w:rsid w:val="00DB2890"/>
    <w:rsid w:val="00DC613D"/>
    <w:rsid w:val="00E05BCA"/>
    <w:rsid w:val="00E157CE"/>
    <w:rsid w:val="00E25A6B"/>
    <w:rsid w:val="00E3447E"/>
    <w:rsid w:val="00E56A91"/>
    <w:rsid w:val="00EB6443"/>
    <w:rsid w:val="00EE430A"/>
    <w:rsid w:val="00F33DC3"/>
    <w:rsid w:val="00F43259"/>
    <w:rsid w:val="00F50C55"/>
    <w:rsid w:val="00F76E6A"/>
    <w:rsid w:val="00F90728"/>
    <w:rsid w:val="00F9424E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0C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50C"/>
    <w:pPr>
      <w:keepNext/>
      <w:tabs>
        <w:tab w:val="num" w:pos="0"/>
      </w:tabs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50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550C"/>
    <w:pPr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50C"/>
    <w:rPr>
      <w:rFonts w:ascii="Arial" w:hAnsi="Arial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550C"/>
    <w:pPr>
      <w:suppressAutoHyphens w:val="0"/>
    </w:pPr>
    <w:rPr>
      <w:sz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5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Normal"/>
    <w:uiPriority w:val="99"/>
    <w:rsid w:val="0037550C"/>
    <w:pPr>
      <w:widowControl w:val="0"/>
      <w:shd w:val="clear" w:color="auto" w:fill="FFFFFF"/>
      <w:suppressAutoHyphens w:val="0"/>
      <w:spacing w:before="7" w:line="234" w:lineRule="exact"/>
      <w:ind w:left="7" w:right="3370"/>
    </w:pPr>
    <w:rPr>
      <w:rFonts w:ascii="Courier New" w:hAnsi="Courier New"/>
      <w:color w:val="000000"/>
      <w:sz w:val="24"/>
      <w:lang w:eastAsia="ru-RU"/>
    </w:rPr>
  </w:style>
  <w:style w:type="paragraph" w:customStyle="1" w:styleId="2">
    <w:name w:val="Цитата2"/>
    <w:basedOn w:val="Normal"/>
    <w:uiPriority w:val="99"/>
    <w:rsid w:val="0037550C"/>
    <w:pPr>
      <w:widowControl w:val="0"/>
      <w:shd w:val="clear" w:color="auto" w:fill="FFFFFF"/>
      <w:suppressAutoHyphens w:val="0"/>
      <w:spacing w:before="7" w:line="234" w:lineRule="exact"/>
      <w:ind w:left="7" w:right="3370"/>
    </w:pPr>
    <w:rPr>
      <w:rFonts w:ascii="Courier New" w:hAnsi="Courier New"/>
      <w:color w:val="000000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50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1868</Words>
  <Characters>10652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</cp:revision>
  <cp:lastPrinted>2017-09-04T07:48:00Z</cp:lastPrinted>
  <dcterms:created xsi:type="dcterms:W3CDTF">2016-05-04T12:33:00Z</dcterms:created>
  <dcterms:modified xsi:type="dcterms:W3CDTF">2017-10-05T07:15:00Z</dcterms:modified>
</cp:coreProperties>
</file>