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11" w:rsidRPr="00D60491" w:rsidRDefault="005A1711" w:rsidP="00D60491">
      <w:pPr>
        <w:pStyle w:val="Heading4"/>
        <w:jc w:val="center"/>
        <w:rPr>
          <w:rFonts w:ascii="Times New Roman" w:hAnsi="Times New Roman"/>
          <w:sz w:val="32"/>
          <w:szCs w:val="32"/>
        </w:rPr>
      </w:pPr>
      <w:r w:rsidRPr="00D60491">
        <w:rPr>
          <w:rFonts w:ascii="Times New Roman" w:hAnsi="Times New Roman"/>
          <w:sz w:val="32"/>
          <w:szCs w:val="32"/>
        </w:rPr>
        <w:t>РОССИЙСКАЯ ФЕДЕРАЦИЯ</w:t>
      </w:r>
    </w:p>
    <w:p w:rsidR="005A1711" w:rsidRPr="0055000A" w:rsidRDefault="005A171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5A1711" w:rsidRPr="0055000A" w:rsidRDefault="005A171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5A1711" w:rsidRPr="0055000A" w:rsidRDefault="005A1711" w:rsidP="009221ED">
      <w:pPr>
        <w:jc w:val="center"/>
        <w:rPr>
          <w:b/>
          <w:sz w:val="32"/>
          <w:szCs w:val="32"/>
        </w:rPr>
      </w:pPr>
    </w:p>
    <w:p w:rsidR="005A1711" w:rsidRPr="0055000A" w:rsidRDefault="005A1711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624257524" r:id="rId6"/>
        </w:object>
      </w:r>
    </w:p>
    <w:p w:rsidR="005A1711" w:rsidRPr="0055000A" w:rsidRDefault="005A1711" w:rsidP="009221ED">
      <w:pPr>
        <w:jc w:val="center"/>
        <w:rPr>
          <w:b/>
          <w:i/>
          <w:sz w:val="32"/>
          <w:szCs w:val="32"/>
        </w:rPr>
      </w:pPr>
    </w:p>
    <w:p w:rsidR="005A1711" w:rsidRPr="0055000A" w:rsidRDefault="005A171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5A1711" w:rsidRPr="0055000A" w:rsidRDefault="005A171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5A1711" w:rsidRPr="0055000A" w:rsidRDefault="005A1711" w:rsidP="009221ED">
      <w:pPr>
        <w:rPr>
          <w:b/>
          <w:sz w:val="32"/>
          <w:szCs w:val="32"/>
        </w:rPr>
      </w:pPr>
    </w:p>
    <w:p w:rsidR="005A1711" w:rsidRPr="0055000A" w:rsidRDefault="005A1711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5A1711" w:rsidRPr="00335EEB" w:rsidRDefault="005A1711" w:rsidP="009221ED">
      <w:pPr>
        <w:rPr>
          <w:sz w:val="28"/>
          <w:szCs w:val="28"/>
        </w:rPr>
      </w:pPr>
    </w:p>
    <w:p w:rsidR="005A1711" w:rsidRPr="0055000A" w:rsidRDefault="005A1711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30 » апреля 2019</w:t>
      </w:r>
      <w:r w:rsidRPr="0055000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193</w:t>
      </w:r>
    </w:p>
    <w:p w:rsidR="005A1711" w:rsidRPr="0055000A" w:rsidRDefault="005A1711" w:rsidP="00335EEB">
      <w:pPr>
        <w:ind w:right="5575"/>
        <w:jc w:val="both"/>
        <w:rPr>
          <w:sz w:val="28"/>
          <w:szCs w:val="28"/>
        </w:rPr>
      </w:pPr>
    </w:p>
    <w:p w:rsidR="005A1711" w:rsidRPr="0055000A" w:rsidRDefault="005A1711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17 декабря 2018 года № 179</w:t>
      </w:r>
      <w:r w:rsidRPr="0055000A">
        <w:rPr>
          <w:sz w:val="28"/>
          <w:szCs w:val="28"/>
        </w:rPr>
        <w:t xml:space="preserve"> «О бюджете Дмитриевского сельского поселения </w:t>
      </w:r>
      <w:r>
        <w:rPr>
          <w:sz w:val="28"/>
          <w:szCs w:val="28"/>
        </w:rPr>
        <w:t xml:space="preserve">Галичского муниципального района Костромской области </w:t>
      </w:r>
      <w:r w:rsidRPr="0055000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год»</w:t>
      </w:r>
    </w:p>
    <w:p w:rsidR="005A1711" w:rsidRPr="0055000A" w:rsidRDefault="005A1711" w:rsidP="00335EEB">
      <w:pPr>
        <w:jc w:val="both"/>
        <w:rPr>
          <w:sz w:val="28"/>
          <w:szCs w:val="28"/>
        </w:rPr>
      </w:pPr>
    </w:p>
    <w:p w:rsidR="005A1711" w:rsidRPr="0055000A" w:rsidRDefault="005A171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бюджет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5A1711" w:rsidRPr="0055000A" w:rsidRDefault="005A171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17 декабря 2018 года № 179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2019</w:t>
      </w:r>
      <w:r w:rsidRPr="0055000A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следующие изменения:</w:t>
      </w:r>
    </w:p>
    <w:p w:rsidR="005A1711" w:rsidRPr="0055000A" w:rsidRDefault="005A171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бюджета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год:</w:t>
      </w:r>
    </w:p>
    <w:p w:rsidR="005A1711" w:rsidRPr="0055000A" w:rsidRDefault="005A171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–17924947 рублей;</w:t>
      </w:r>
    </w:p>
    <w:p w:rsidR="005A1711" w:rsidRPr="0055000A" w:rsidRDefault="005A171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 xml:space="preserve">18499102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A1711" w:rsidRPr="00D60491" w:rsidRDefault="005A1711" w:rsidP="00D60491">
      <w:pPr>
        <w:ind w:firstLine="709"/>
        <w:jc w:val="both"/>
        <w:rPr>
          <w:sz w:val="28"/>
          <w:szCs w:val="28"/>
        </w:rPr>
      </w:pPr>
      <w:r w:rsidRPr="00D60491">
        <w:rPr>
          <w:sz w:val="28"/>
          <w:szCs w:val="28"/>
        </w:rPr>
        <w:t>3) дефицит бюджета сельского поселения в сумме –574155 рублей.</w:t>
      </w:r>
      <w:r>
        <w:rPr>
          <w:sz w:val="28"/>
          <w:szCs w:val="28"/>
        </w:rPr>
        <w:t>».</w:t>
      </w:r>
    </w:p>
    <w:p w:rsidR="005A1711" w:rsidRPr="00D60491" w:rsidRDefault="005A1711" w:rsidP="00D60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049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D60491">
        <w:rPr>
          <w:sz w:val="28"/>
          <w:szCs w:val="28"/>
        </w:rPr>
        <w:t>3 «Объем поступлений доходов в бюджет»</w:t>
      </w:r>
      <w:r>
        <w:rPr>
          <w:sz w:val="28"/>
          <w:szCs w:val="28"/>
        </w:rPr>
        <w:t>;</w:t>
      </w:r>
    </w:p>
    <w:p w:rsidR="005A1711" w:rsidRDefault="005A1711" w:rsidP="00872046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4 «Распределение бюджетных ассигнований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 по разделам, подразделам, целевым статьям, группам и подгруппам, видам расходов классификации расходов </w:t>
      </w:r>
      <w:r>
        <w:rPr>
          <w:sz w:val="28"/>
          <w:szCs w:val="28"/>
        </w:rPr>
        <w:t>бюджетов»;</w:t>
      </w:r>
    </w:p>
    <w:p w:rsidR="005A1711" w:rsidRDefault="005A1711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5 «Ведомственная структура расходов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год» изложить в следующей </w:t>
      </w:r>
      <w:r>
        <w:rPr>
          <w:sz w:val="28"/>
          <w:szCs w:val="28"/>
        </w:rPr>
        <w:t>редакции согласно приложениям № 3</w:t>
      </w:r>
      <w:r w:rsidRPr="0055000A">
        <w:rPr>
          <w:sz w:val="28"/>
          <w:szCs w:val="28"/>
        </w:rPr>
        <w:t xml:space="preserve"> 4, 5 к настоящему решению. </w:t>
      </w:r>
    </w:p>
    <w:p w:rsidR="005A1711" w:rsidRDefault="005A1711" w:rsidP="0055000A">
      <w:pPr>
        <w:ind w:firstLine="709"/>
        <w:jc w:val="both"/>
        <w:rPr>
          <w:sz w:val="28"/>
          <w:szCs w:val="28"/>
        </w:rPr>
      </w:pPr>
    </w:p>
    <w:p w:rsidR="005A1711" w:rsidRPr="0055000A" w:rsidRDefault="005A171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5A1711" w:rsidRDefault="005A1711" w:rsidP="0055000A">
      <w:pPr>
        <w:ind w:firstLine="709"/>
        <w:jc w:val="both"/>
        <w:rPr>
          <w:sz w:val="28"/>
          <w:szCs w:val="28"/>
        </w:rPr>
      </w:pPr>
    </w:p>
    <w:p w:rsidR="005A1711" w:rsidRDefault="005A1711" w:rsidP="00D60491">
      <w:pPr>
        <w:jc w:val="both"/>
        <w:rPr>
          <w:sz w:val="28"/>
          <w:szCs w:val="28"/>
        </w:rPr>
      </w:pPr>
    </w:p>
    <w:p w:rsidR="005A1711" w:rsidRDefault="005A1711" w:rsidP="00D60491">
      <w:pPr>
        <w:jc w:val="both"/>
        <w:rPr>
          <w:sz w:val="28"/>
          <w:szCs w:val="28"/>
        </w:rPr>
      </w:pPr>
    </w:p>
    <w:p w:rsidR="005A1711" w:rsidRPr="0055000A" w:rsidRDefault="005A1711" w:rsidP="00D60491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                            </w:t>
      </w:r>
      <w:r w:rsidRPr="0055000A">
        <w:rPr>
          <w:sz w:val="28"/>
          <w:szCs w:val="28"/>
        </w:rPr>
        <w:t xml:space="preserve">                      А.В.Тютин</w:t>
      </w:r>
    </w:p>
    <w:p w:rsidR="005A1711" w:rsidRPr="0055000A" w:rsidRDefault="005A1711" w:rsidP="0055000A">
      <w:pPr>
        <w:ind w:firstLine="709"/>
        <w:rPr>
          <w:sz w:val="28"/>
          <w:szCs w:val="28"/>
        </w:rPr>
      </w:pPr>
    </w:p>
    <w:p w:rsidR="005A1711" w:rsidRPr="0055000A" w:rsidRDefault="005A1711" w:rsidP="00CC0E83">
      <w:pPr>
        <w:ind w:right="624"/>
        <w:rPr>
          <w:sz w:val="28"/>
          <w:szCs w:val="28"/>
        </w:rPr>
      </w:pPr>
    </w:p>
    <w:p w:rsidR="005A1711" w:rsidRPr="0055000A" w:rsidRDefault="005A1711" w:rsidP="00CC0E83">
      <w:pPr>
        <w:ind w:right="624"/>
        <w:rPr>
          <w:sz w:val="28"/>
          <w:szCs w:val="28"/>
        </w:rPr>
      </w:pPr>
    </w:p>
    <w:p w:rsidR="005A1711" w:rsidRPr="0055000A" w:rsidRDefault="005A1711" w:rsidP="00CC0E83">
      <w:pPr>
        <w:ind w:right="624"/>
        <w:rPr>
          <w:sz w:val="28"/>
          <w:szCs w:val="28"/>
        </w:rPr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CC0E83">
      <w:pPr>
        <w:ind w:right="624"/>
      </w:pPr>
    </w:p>
    <w:p w:rsidR="005A1711" w:rsidRDefault="005A1711" w:rsidP="00362ECE">
      <w:pPr>
        <w:jc w:val="right"/>
        <w:rPr>
          <w:sz w:val="18"/>
          <w:szCs w:val="18"/>
        </w:rPr>
      </w:pPr>
    </w:p>
    <w:p w:rsidR="005A1711" w:rsidRPr="00716EE8" w:rsidRDefault="005A1711" w:rsidP="00D60491">
      <w:pPr>
        <w:jc w:val="right"/>
      </w:pPr>
      <w:r w:rsidRPr="00716EE8">
        <w:t>Приложение № 3</w:t>
      </w:r>
    </w:p>
    <w:p w:rsidR="005A1711" w:rsidRPr="00716EE8" w:rsidRDefault="005A1711" w:rsidP="00D60491">
      <w:pPr>
        <w:jc w:val="right"/>
      </w:pPr>
      <w:r w:rsidRPr="00716EE8">
        <w:t xml:space="preserve"> к решению Совета депутатов</w:t>
      </w:r>
    </w:p>
    <w:p w:rsidR="005A1711" w:rsidRPr="00716EE8" w:rsidRDefault="005A1711" w:rsidP="00D60491">
      <w:pPr>
        <w:jc w:val="right"/>
      </w:pPr>
      <w:r w:rsidRPr="00716EE8">
        <w:t>Дмитриевского  сельского поселения</w:t>
      </w:r>
    </w:p>
    <w:p w:rsidR="005A1711" w:rsidRPr="00716EE8" w:rsidRDefault="005A1711" w:rsidP="00D60491">
      <w:pPr>
        <w:jc w:val="right"/>
      </w:pPr>
      <w:r w:rsidRPr="00716EE8">
        <w:t>Галичского муниципального района</w:t>
      </w:r>
    </w:p>
    <w:p w:rsidR="005A1711" w:rsidRPr="00716EE8" w:rsidRDefault="005A1711" w:rsidP="00D60491">
      <w:pPr>
        <w:jc w:val="right"/>
      </w:pPr>
      <w:r w:rsidRPr="00716EE8">
        <w:t xml:space="preserve"> Костромской области</w:t>
      </w:r>
    </w:p>
    <w:p w:rsidR="005A1711" w:rsidRPr="00716EE8" w:rsidRDefault="005A1711" w:rsidP="00D60491">
      <w:pPr>
        <w:tabs>
          <w:tab w:val="left" w:pos="6023"/>
          <w:tab w:val="right" w:pos="9355"/>
        </w:tabs>
        <w:jc w:val="right"/>
      </w:pPr>
      <w:r>
        <w:t xml:space="preserve">от « 30» апреля 2019 года </w:t>
      </w:r>
      <w:r w:rsidRPr="00716EE8">
        <w:t>№ 193</w:t>
      </w:r>
    </w:p>
    <w:p w:rsidR="005A1711" w:rsidRDefault="005A1711" w:rsidP="00362ECE">
      <w:pPr>
        <w:jc w:val="center"/>
        <w:rPr>
          <w:sz w:val="22"/>
          <w:szCs w:val="22"/>
        </w:rPr>
      </w:pPr>
    </w:p>
    <w:p w:rsidR="005A1711" w:rsidRPr="00716EE8" w:rsidRDefault="005A1711" w:rsidP="00D60491">
      <w:pPr>
        <w:jc w:val="center"/>
      </w:pPr>
      <w:r w:rsidRPr="00716EE8">
        <w:t>Объем поступлений доходов в бюджет</w:t>
      </w:r>
    </w:p>
    <w:p w:rsidR="005A1711" w:rsidRPr="00716EE8" w:rsidRDefault="005A1711" w:rsidP="00D60491">
      <w:pPr>
        <w:jc w:val="center"/>
      </w:pPr>
      <w:r w:rsidRPr="00716EE8">
        <w:t>Дмитриевского сельского поселения Галичского муниципального района Костромской области на 2019год</w:t>
      </w:r>
    </w:p>
    <w:p w:rsidR="005A1711" w:rsidRPr="00716EE8" w:rsidRDefault="005A1711" w:rsidP="00D60491">
      <w:pPr>
        <w:jc w:val="center"/>
      </w:pPr>
    </w:p>
    <w:tbl>
      <w:tblPr>
        <w:tblW w:w="9545" w:type="dxa"/>
        <w:tblInd w:w="283" w:type="dxa"/>
        <w:tblLayout w:type="fixed"/>
        <w:tblLook w:val="0000"/>
      </w:tblPr>
      <w:tblGrid>
        <w:gridCol w:w="2165"/>
        <w:gridCol w:w="6120"/>
        <w:gridCol w:w="1260"/>
      </w:tblGrid>
      <w:tr w:rsidR="005A1711" w:rsidRPr="00716EE8" w:rsidTr="00716EE8">
        <w:trPr>
          <w:cantSplit/>
          <w:trHeight w:val="55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BodyText"/>
              <w:spacing w:after="0"/>
              <w:jc w:val="center"/>
              <w:rPr>
                <w:szCs w:val="24"/>
              </w:rPr>
            </w:pPr>
            <w:r w:rsidRPr="00716EE8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1"/>
              <w:rPr>
                <w:bCs/>
                <w:szCs w:val="24"/>
              </w:rPr>
            </w:pPr>
            <w:r w:rsidRPr="00716EE8">
              <w:rPr>
                <w:bCs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lang w:eastAsia="en-US"/>
              </w:rPr>
              <w:t>13713805</w:t>
            </w:r>
            <w:bookmarkStart w:id="0" w:name="_GoBack"/>
            <w:bookmarkEnd w:id="0"/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1"/>
              <w:rPr>
                <w:bCs/>
                <w:szCs w:val="24"/>
              </w:rPr>
            </w:pPr>
            <w:r w:rsidRPr="00716EE8">
              <w:rPr>
                <w:bCs/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lang w:eastAsia="en-US"/>
              </w:rPr>
              <w:t>4737300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227,227,1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4567700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10400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 xml:space="preserve">Налог на доходы физических лиц с </w:t>
            </w:r>
            <w:r>
              <w:rPr>
                <w:color w:val="000000"/>
                <w:lang w:eastAsia="en-US"/>
              </w:rPr>
              <w:t xml:space="preserve">доходов, полученных физическими </w:t>
            </w:r>
            <w:r w:rsidRPr="00716EE8">
              <w:rPr>
                <w:color w:val="000000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6100</w:t>
            </w:r>
          </w:p>
        </w:tc>
      </w:tr>
      <w:tr w:rsidR="005A1711" w:rsidRPr="00716EE8" w:rsidTr="00716EE8">
        <w:trPr>
          <w:trHeight w:val="155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lang w:eastAsia="en-US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153100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2321200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1 03 00000 01 0000 110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2321200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1 03 02230 01 0000 110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841700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1 03 02240 01 0000 110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5900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1 03 02250 01 0000 110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1630100</w:t>
            </w:r>
          </w:p>
        </w:tc>
      </w:tr>
      <w:tr w:rsidR="005A1711" w:rsidRPr="00716EE8" w:rsidTr="00716EE8">
        <w:trPr>
          <w:trHeight w:val="127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-156500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3033405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225405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225400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123600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101800</w:t>
            </w:r>
          </w:p>
        </w:tc>
      </w:tr>
      <w:tr w:rsidR="005A1711" w:rsidRPr="00716EE8" w:rsidTr="00716EE8">
        <w:trPr>
          <w:trHeight w:val="527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(</w:t>
            </w: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101800</w:t>
            </w:r>
          </w:p>
        </w:tc>
      </w:tr>
      <w:tr w:rsidR="005A1711" w:rsidRPr="00716EE8" w:rsidTr="00716EE8">
        <w:trPr>
          <w:trHeight w:val="527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color w:val="000000"/>
                <w:lang w:eastAsia="en-US"/>
              </w:rPr>
            </w:pPr>
            <w:r w:rsidRPr="00716EE8">
              <w:rPr>
                <w:bCs/>
                <w:color w:val="000000"/>
                <w:lang w:eastAsia="en-US"/>
              </w:rPr>
              <w:t>105 01050 01 0000 110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Минимальный налог, зачисляемый в бюджет субьекта Российской Федерации (за налоговые периоды, истекшие до 1 января 2016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color w:val="000000"/>
                <w:lang w:eastAsia="en-US"/>
              </w:rPr>
            </w:pPr>
            <w:r w:rsidRPr="00716EE8">
              <w:rPr>
                <w:bCs/>
                <w:color w:val="000000"/>
                <w:lang w:eastAsia="en-US"/>
              </w:rPr>
              <w:t>5</w:t>
            </w:r>
          </w:p>
        </w:tc>
      </w:tr>
      <w:tr w:rsidR="005A1711" w:rsidRPr="00716EE8" w:rsidTr="00716EE8">
        <w:trPr>
          <w:trHeight w:val="527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color w:val="000000"/>
                <w:lang w:eastAsia="en-US"/>
              </w:rPr>
            </w:pPr>
            <w:r w:rsidRPr="00716EE8">
              <w:rPr>
                <w:bCs/>
                <w:color w:val="000000"/>
                <w:lang w:eastAsia="en-US"/>
              </w:rPr>
              <w:t>105 01050 01 1000 110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Минимальный налог, зачисляемый в бюджет субьекта Российской Федерации (за налоговые периоды, истекшие до 1 января 2016 года (сумма платежа(перерасчет, недоимка и задолженность по соответствующему платежу, в том числе по отмененному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color w:val="000000"/>
                <w:lang w:eastAsia="en-US"/>
              </w:rPr>
            </w:pPr>
            <w:r w:rsidRPr="00716EE8">
              <w:rPr>
                <w:bCs/>
                <w:color w:val="000000"/>
                <w:lang w:eastAsia="en-US"/>
              </w:rPr>
              <w:t>5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2808000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2808000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r w:rsidRPr="00716EE8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3584900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r w:rsidRPr="00716EE8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3584900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1 06 01030 10 0000 000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750900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2834000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1 06 06030 03 0000 110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1979000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1 06 06033 10 0000 110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Земельный налог,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1979000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Земельный налог с физических 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855000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1 06 06043 00 0000 110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855000</w:t>
            </w:r>
          </w:p>
        </w:tc>
      </w:tr>
      <w:tr w:rsidR="005A1711" w:rsidRPr="00716EE8" w:rsidTr="00716EE8">
        <w:trPr>
          <w:trHeight w:val="44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5A1711" w:rsidRPr="00716EE8" w:rsidTr="00716EE8">
        <w:trPr>
          <w:trHeight w:val="44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Государственная пошлина за совершение нотариальных действий ( за исключением действий, совершаемых консульскими 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2000</w:t>
            </w:r>
          </w:p>
        </w:tc>
      </w:tr>
      <w:tr w:rsidR="005A1711" w:rsidRPr="00716EE8" w:rsidTr="00716EE8">
        <w:trPr>
          <w:trHeight w:val="128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E8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color w:val="000000"/>
                <w:lang w:eastAsia="en-US"/>
              </w:rPr>
              <w:t>2000</w:t>
            </w:r>
          </w:p>
        </w:tc>
      </w:tr>
      <w:tr w:rsidR="005A1711" w:rsidRPr="00716EE8" w:rsidTr="00716EE8">
        <w:trPr>
          <w:trHeight w:val="91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29000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1 11 05070 00 0000 120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 w:rsidRPr="00716EE8">
              <w:rPr>
                <w:szCs w:val="24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9000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 w:rsidRPr="00716EE8">
              <w:rPr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9000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20000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20000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20000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r w:rsidRPr="00716EE8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6000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1 16 5100002 0000 140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6000</w:t>
            </w:r>
          </w:p>
        </w:tc>
      </w:tr>
      <w:tr w:rsidR="005A1711" w:rsidRPr="00716EE8" w:rsidTr="00716EE8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1 16 5104002 0000 140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lang w:eastAsia="en-US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6000</w:t>
            </w:r>
          </w:p>
        </w:tc>
      </w:tr>
      <w:tr w:rsidR="005A1711" w:rsidRPr="00716EE8" w:rsidTr="00716EE8">
        <w:trPr>
          <w:trHeight w:val="21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r w:rsidRPr="00716EE8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4211142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r w:rsidRPr="00716EE8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4211142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color w:val="000000"/>
                <w:lang w:eastAsia="en-US"/>
              </w:rPr>
              <w:t>2127000</w:t>
            </w:r>
          </w:p>
        </w:tc>
      </w:tr>
      <w:tr w:rsidR="005A1711" w:rsidRPr="00716EE8" w:rsidTr="00716EE8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2127000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2127000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2 02 25555 00 0000 150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color w:val="000000"/>
                <w:lang w:eastAsia="en-US"/>
              </w:rPr>
            </w:pPr>
            <w:r w:rsidRPr="00716EE8">
              <w:rPr>
                <w:color w:val="00000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716EE8">
              <w:rPr>
                <w:color w:val="000000"/>
                <w:lang w:eastAsia="en-US"/>
              </w:rPr>
              <w:t>1067442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2 02 25555 00 0000 150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color w:val="000000"/>
                <w:lang w:eastAsia="en-US"/>
              </w:rPr>
            </w:pPr>
            <w:r w:rsidRPr="00716EE8">
              <w:rPr>
                <w:color w:val="000000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716EE8">
              <w:rPr>
                <w:color w:val="000000"/>
                <w:lang w:eastAsia="en-US"/>
              </w:rPr>
              <w:t>1067442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2 02 25555 10 0000 150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color w:val="000000"/>
                <w:lang w:eastAsia="en-US"/>
              </w:rPr>
            </w:pPr>
            <w:r w:rsidRPr="00716EE8">
              <w:rPr>
                <w:color w:val="000000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716EE8">
              <w:rPr>
                <w:color w:val="000000"/>
                <w:lang w:eastAsia="en-US"/>
              </w:rPr>
              <w:t>1067442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2 02 03000 00 0000 150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266700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6800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6800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259900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259900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2 02 40000 00 0000 150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750000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2 02 49999 00 0000 150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750000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color w:val="000000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color w:val="000000"/>
                <w:lang w:eastAsia="en-US"/>
              </w:rPr>
              <w:t>750000</w:t>
            </w:r>
          </w:p>
        </w:tc>
      </w:tr>
      <w:tr w:rsidR="005A1711" w:rsidRPr="00716EE8" w:rsidTr="00716EE8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r w:rsidRPr="00716EE8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r w:rsidRPr="00716EE8">
              <w:rPr>
                <w:lang w:eastAsia="en-US"/>
              </w:rPr>
              <w:t>17924947</w:t>
            </w:r>
          </w:p>
        </w:tc>
      </w:tr>
    </w:tbl>
    <w:p w:rsidR="005A1711" w:rsidRDefault="005A1711" w:rsidP="00362ECE"/>
    <w:p w:rsidR="005A1711" w:rsidRDefault="005A1711" w:rsidP="00362ECE"/>
    <w:p w:rsidR="005A1711" w:rsidRDefault="005A1711" w:rsidP="00362ECE"/>
    <w:p w:rsidR="005A1711" w:rsidRDefault="005A1711" w:rsidP="00362ECE"/>
    <w:p w:rsidR="005A1711" w:rsidRPr="00716EE8" w:rsidRDefault="005A1711" w:rsidP="00467E28">
      <w:pPr>
        <w:ind w:left="851" w:right="-5"/>
        <w:jc w:val="right"/>
      </w:pPr>
      <w:r w:rsidRPr="00716EE8">
        <w:t>Приложение № 4</w:t>
      </w:r>
    </w:p>
    <w:p w:rsidR="005A1711" w:rsidRPr="00716EE8" w:rsidRDefault="005A1711" w:rsidP="00467E28">
      <w:pPr>
        <w:ind w:left="851" w:right="-5"/>
        <w:jc w:val="right"/>
      </w:pPr>
      <w:r w:rsidRPr="00716EE8">
        <w:t>к решению Совета депутатов</w:t>
      </w:r>
    </w:p>
    <w:p w:rsidR="005A1711" w:rsidRPr="00716EE8" w:rsidRDefault="005A1711" w:rsidP="00467E28">
      <w:pPr>
        <w:ind w:right="-5"/>
        <w:jc w:val="right"/>
      </w:pPr>
      <w:r w:rsidRPr="00716EE8">
        <w:t>Дмитриевского сельского поселения</w:t>
      </w:r>
    </w:p>
    <w:p w:rsidR="005A1711" w:rsidRPr="00716EE8" w:rsidRDefault="005A1711" w:rsidP="00467E28">
      <w:pPr>
        <w:ind w:right="-5"/>
        <w:jc w:val="right"/>
      </w:pPr>
      <w:r w:rsidRPr="00716EE8">
        <w:t>Галичского муниципального района</w:t>
      </w:r>
    </w:p>
    <w:p w:rsidR="005A1711" w:rsidRPr="00716EE8" w:rsidRDefault="005A1711" w:rsidP="00467E28">
      <w:pPr>
        <w:ind w:right="-5"/>
        <w:jc w:val="right"/>
      </w:pPr>
      <w:r w:rsidRPr="00716EE8">
        <w:t>Костромской области</w:t>
      </w:r>
    </w:p>
    <w:p w:rsidR="005A1711" w:rsidRPr="00716EE8" w:rsidRDefault="005A1711" w:rsidP="00467E28">
      <w:pPr>
        <w:ind w:right="-5"/>
        <w:jc w:val="right"/>
      </w:pPr>
      <w:r w:rsidRPr="00716EE8">
        <w:t>от «</w:t>
      </w:r>
      <w:r>
        <w:t xml:space="preserve"> </w:t>
      </w:r>
      <w:r w:rsidRPr="00716EE8">
        <w:t>30</w:t>
      </w:r>
      <w:r>
        <w:t xml:space="preserve"> </w:t>
      </w:r>
      <w:r w:rsidRPr="00716EE8">
        <w:t>» апреля  года № 193</w:t>
      </w:r>
    </w:p>
    <w:p w:rsidR="005A1711" w:rsidRPr="00716EE8" w:rsidRDefault="005A1711" w:rsidP="00467E28">
      <w:pPr>
        <w:ind w:right="680"/>
      </w:pPr>
    </w:p>
    <w:p w:rsidR="005A1711" w:rsidRPr="00716EE8" w:rsidRDefault="005A1711" w:rsidP="00467E28">
      <w:pPr>
        <w:jc w:val="center"/>
      </w:pPr>
      <w:r w:rsidRPr="00716EE8">
        <w:rPr>
          <w:b/>
        </w:rPr>
        <w:t xml:space="preserve">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 </w:t>
      </w:r>
    </w:p>
    <w:p w:rsidR="005A1711" w:rsidRDefault="005A1711" w:rsidP="00467E28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75"/>
        <w:gridCol w:w="1052"/>
        <w:gridCol w:w="1762"/>
        <w:gridCol w:w="1211"/>
        <w:gridCol w:w="1350"/>
      </w:tblGrid>
      <w:tr w:rsidR="005A1711" w:rsidRPr="00716EE8" w:rsidTr="007803C6">
        <w:trPr>
          <w:trHeight w:val="35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szCs w:val="17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szCs w:val="17"/>
              </w:rPr>
              <w:t>Раздел, подраздел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szCs w:val="17"/>
              </w:rPr>
              <w:t>Целевая статья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szCs w:val="17"/>
              </w:rPr>
              <w:t>Вид расходов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szCs w:val="17"/>
              </w:rPr>
              <w:t>Сумма</w:t>
            </w:r>
          </w:p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szCs w:val="17"/>
              </w:rPr>
              <w:t>( руб.)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0100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9166977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0102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725141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0600000000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725141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0600000110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725141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725141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725141</w:t>
            </w:r>
          </w:p>
        </w:tc>
      </w:tr>
      <w:tr w:rsidR="005A1711" w:rsidRPr="00716EE8" w:rsidTr="007803C6">
        <w:trPr>
          <w:trHeight w:val="35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0104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2203460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0100000000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2203460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0100000111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1540829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1540829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</w:pPr>
            <w:r w:rsidRPr="00716EE8">
              <w:rPr>
                <w:bCs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1540829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Расходы на исполнение судебных актов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0100000112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716EE8">
              <w:rPr>
                <w:bCs/>
              </w:rPr>
              <w:t>21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0100000112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21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0100000112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716EE8">
              <w:rPr>
                <w:bCs/>
              </w:rPr>
              <w:t>21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  <w:rPr>
                <w:bCs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18"/>
              </w:rPr>
            </w:pP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0100000191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654900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647000</w:t>
            </w:r>
          </w:p>
        </w:tc>
      </w:tr>
      <w:tr w:rsidR="005A1711" w:rsidRPr="00716EE8" w:rsidTr="007803C6">
        <w:trPr>
          <w:trHeight w:val="704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647000</w:t>
            </w:r>
          </w:p>
        </w:tc>
      </w:tr>
      <w:tr w:rsidR="005A1711" w:rsidRPr="00716EE8" w:rsidTr="007803C6">
        <w:trPr>
          <w:trHeight w:val="4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7900</w:t>
            </w:r>
          </w:p>
        </w:tc>
      </w:tr>
      <w:tr w:rsidR="005A1711" w:rsidRPr="00716EE8" w:rsidTr="007803C6">
        <w:trPr>
          <w:trHeight w:val="4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Уплата прочих налогов и сборов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7900</w:t>
            </w:r>
          </w:p>
        </w:tc>
      </w:tr>
      <w:tr w:rsidR="005A1711" w:rsidRPr="00716EE8" w:rsidTr="007803C6">
        <w:trPr>
          <w:trHeight w:val="4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Расходы на исполнение судебных актов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highlight w:val="red"/>
              </w:rPr>
            </w:pPr>
            <w:r w:rsidRPr="00716EE8">
              <w:rPr>
                <w:bCs/>
                <w:szCs w:val="22"/>
              </w:rPr>
              <w:t>0100000192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910</w:t>
            </w:r>
          </w:p>
        </w:tc>
      </w:tr>
      <w:tr w:rsidR="005A1711" w:rsidRPr="00716EE8" w:rsidTr="007803C6">
        <w:trPr>
          <w:trHeight w:val="4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22"/>
              </w:rPr>
              <w:t>910</w:t>
            </w:r>
          </w:p>
        </w:tc>
      </w:tr>
      <w:tr w:rsidR="005A1711" w:rsidRPr="00716EE8" w:rsidTr="007803C6">
        <w:trPr>
          <w:trHeight w:val="4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Уплата иных платежей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22"/>
              </w:rPr>
              <w:t>910</w:t>
            </w:r>
          </w:p>
        </w:tc>
      </w:tr>
      <w:tr w:rsidR="005A1711" w:rsidRPr="00716EE8" w:rsidTr="007803C6">
        <w:trPr>
          <w:trHeight w:val="4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0100072090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6800</w:t>
            </w:r>
          </w:p>
        </w:tc>
      </w:tr>
      <w:tr w:rsidR="005A1711" w:rsidRPr="00716EE8" w:rsidTr="007803C6">
        <w:trPr>
          <w:trHeight w:val="4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6800</w:t>
            </w:r>
          </w:p>
        </w:tc>
      </w:tr>
      <w:tr w:rsidR="005A1711" w:rsidRPr="00716EE8" w:rsidTr="007803C6">
        <w:trPr>
          <w:trHeight w:val="4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6800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Резервные фонды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0111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2000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0400000000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 xml:space="preserve">Резервные средства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center" w:pos="396"/>
              </w:tabs>
              <w:jc w:val="center"/>
            </w:pPr>
            <w:r w:rsidRPr="00716EE8">
              <w:rPr>
                <w:bCs/>
                <w:szCs w:val="18"/>
              </w:rPr>
              <w:t>870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Другие общегосударственные вопросы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0113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6236376</w:t>
            </w:r>
          </w:p>
        </w:tc>
      </w:tr>
      <w:tr w:rsidR="005A1711" w:rsidRPr="00716EE8" w:rsidTr="007803C6">
        <w:trPr>
          <w:trHeight w:val="755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0500000000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195406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195406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195406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0920000000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0930000000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5918263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0930000591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5915070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</w:pPr>
            <w:r w:rsidRPr="00716EE8">
              <w:rPr>
                <w:bCs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5118787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</w:pPr>
            <w:r w:rsidRPr="00716EE8">
              <w:rPr>
                <w:bCs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5118787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796283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796283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0930000592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3193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22"/>
              </w:rPr>
              <w:t>1084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22"/>
              </w:rPr>
              <w:t>1084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szCs w:val="22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2109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2100"/>
              </w:tabs>
              <w:jc w:val="both"/>
            </w:pPr>
            <w:r w:rsidRPr="00716EE8">
              <w:rPr>
                <w:szCs w:val="22"/>
              </w:rPr>
              <w:t>Уплата иных платежей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2109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0950070010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94707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Межбюджетные трансферты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94707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94707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0950070020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 xml:space="preserve"> Межбюджетные трансферты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межбюджетные  трансферты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0950070040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межбюджетные  трансферты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  <w:szCs w:val="18"/>
              </w:rPr>
              <w:t>Национальная оборона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0200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259900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0203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259900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0300051180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259900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197351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197351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62549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62549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0300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400000</w:t>
            </w:r>
          </w:p>
        </w:tc>
      </w:tr>
      <w:tr w:rsidR="005A1711" w:rsidRPr="00716EE8" w:rsidTr="007803C6">
        <w:trPr>
          <w:trHeight w:val="34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0309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400000</w:t>
            </w:r>
          </w:p>
        </w:tc>
      </w:tr>
      <w:tr w:rsidR="005A1711" w:rsidRPr="00716EE8" w:rsidTr="007803C6">
        <w:trPr>
          <w:trHeight w:val="21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0940000000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400000</w:t>
            </w:r>
          </w:p>
        </w:tc>
      </w:tr>
      <w:tr w:rsidR="005A1711" w:rsidRPr="00716EE8" w:rsidTr="007803C6">
        <w:trPr>
          <w:trHeight w:val="21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400000</w:t>
            </w:r>
          </w:p>
        </w:tc>
      </w:tr>
      <w:tr w:rsidR="005A1711" w:rsidRPr="00716EE8" w:rsidTr="007803C6">
        <w:trPr>
          <w:trHeight w:val="21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400000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  <w:szCs w:val="18"/>
              </w:rPr>
              <w:t>Национальная экономика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0400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szCs w:val="18"/>
              </w:rPr>
              <w:t>4256327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both"/>
            </w:pPr>
            <w:r w:rsidRPr="00716EE8">
              <w:rPr>
                <w:b/>
                <w:bCs/>
                <w:szCs w:val="18"/>
              </w:rPr>
              <w:t>Сельское хозяйство и рыболовство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0405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200000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6"/>
              </w:rPr>
              <w:t>340000</w:t>
            </w:r>
            <w:r w:rsidRPr="00716EE8">
              <w:rPr>
                <w:bCs/>
                <w:szCs w:val="16"/>
                <w:lang w:val="en-US"/>
              </w:rPr>
              <w:t>S2250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200000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200000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200000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Дорожное хозяйство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0409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4256327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Дорожное хозяйство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3150000000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r w:rsidRPr="00716EE8">
              <w:rPr>
                <w:szCs w:val="18"/>
              </w:rPr>
              <w:t>2384880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3150020090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2384880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2384880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31500</w:t>
            </w:r>
            <w:r w:rsidRPr="00716EE8">
              <w:rPr>
                <w:bCs/>
                <w:szCs w:val="18"/>
                <w:lang w:val="en-US"/>
              </w:rPr>
              <w:t>S1190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20"/>
              </w:rPr>
              <w:t>804005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20"/>
                <w:lang w:val="en-US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20"/>
              </w:rPr>
              <w:t>804005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20"/>
                <w:lang w:val="en-US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20"/>
              </w:rPr>
              <w:t>804005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Расходы на софинансирование</w:t>
            </w:r>
            <w:r w:rsidRPr="00716EE8">
              <w:rPr>
                <w:bCs/>
                <w:szCs w:val="20"/>
              </w:rPr>
              <w:t xml:space="preserve"> на поддержку муниципальных программ «Формирование комфортной городской среды»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  <w:lang w:val="en-US"/>
              </w:rPr>
            </w:pPr>
            <w:r w:rsidRPr="00716EE8">
              <w:rPr>
                <w:bCs/>
                <w:szCs w:val="18"/>
              </w:rPr>
              <w:t>409315</w:t>
            </w:r>
            <w:r w:rsidRPr="00716EE8">
              <w:rPr>
                <w:bCs/>
                <w:szCs w:val="18"/>
                <w:lang w:val="en-US"/>
              </w:rPr>
              <w:t>F25550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szCs w:val="20"/>
              </w:rPr>
            </w:pPr>
            <w:r w:rsidRPr="00716EE8">
              <w:rPr>
                <w:szCs w:val="20"/>
              </w:rPr>
              <w:t>1067442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20"/>
              </w:rPr>
            </w:pPr>
            <w:r w:rsidRPr="00716EE8">
              <w:rPr>
                <w:bCs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20"/>
              </w:rPr>
              <w:t>1067442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20"/>
              </w:rPr>
            </w:pPr>
            <w:r w:rsidRPr="00716EE8">
              <w:rPr>
                <w:bCs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20"/>
              </w:rPr>
              <w:t>1067442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  <w:iCs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0412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iCs/>
                <w:szCs w:val="22"/>
              </w:rPr>
              <w:t xml:space="preserve">3400020020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100000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100000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100000</w:t>
            </w:r>
          </w:p>
        </w:tc>
      </w:tr>
      <w:tr w:rsidR="005A1711" w:rsidRPr="00716EE8" w:rsidTr="007803C6">
        <w:trPr>
          <w:trHeight w:val="25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  <w:szCs w:val="18"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0500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1867631</w:t>
            </w:r>
          </w:p>
        </w:tc>
      </w:tr>
      <w:tr w:rsidR="005A1711" w:rsidRPr="00716EE8" w:rsidTr="007803C6">
        <w:trPr>
          <w:trHeight w:val="204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Жилищное хозяйство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0501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100000</w:t>
            </w:r>
          </w:p>
        </w:tc>
      </w:tr>
      <w:tr w:rsidR="005A1711" w:rsidRPr="00716EE8" w:rsidTr="007803C6">
        <w:trPr>
          <w:trHeight w:val="158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Мероприятия в области жилищного хозяйства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3600020030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100000</w:t>
            </w:r>
          </w:p>
        </w:tc>
      </w:tr>
      <w:tr w:rsidR="005A1711" w:rsidRPr="00716EE8" w:rsidTr="007803C6">
        <w:trPr>
          <w:trHeight w:val="40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100000</w:t>
            </w:r>
          </w:p>
        </w:tc>
      </w:tr>
      <w:tr w:rsidR="005A1711" w:rsidRPr="00716EE8" w:rsidTr="007803C6">
        <w:trPr>
          <w:trHeight w:val="40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100000</w:t>
            </w:r>
          </w:p>
        </w:tc>
      </w:tr>
      <w:tr w:rsidR="005A1711" w:rsidRPr="00716EE8" w:rsidTr="007803C6">
        <w:trPr>
          <w:trHeight w:val="40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/>
                <w:bCs/>
                <w:szCs w:val="18"/>
              </w:rPr>
            </w:pPr>
            <w:r w:rsidRPr="00716EE8">
              <w:rPr>
                <w:b/>
                <w:bCs/>
                <w:szCs w:val="18"/>
              </w:rPr>
              <w:t>Коммунальное хозяйство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/>
                <w:bCs/>
                <w:szCs w:val="18"/>
              </w:rPr>
            </w:pPr>
            <w:r w:rsidRPr="00716EE8">
              <w:rPr>
                <w:b/>
                <w:bCs/>
                <w:szCs w:val="18"/>
              </w:rPr>
              <w:t>0502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/>
                <w:bCs/>
                <w:szCs w:val="18"/>
              </w:rPr>
            </w:pPr>
            <w:r w:rsidRPr="00716EE8">
              <w:rPr>
                <w:b/>
                <w:bCs/>
                <w:szCs w:val="18"/>
              </w:rPr>
              <w:t>320600</w:t>
            </w:r>
          </w:p>
        </w:tc>
      </w:tr>
      <w:tr w:rsidR="005A1711" w:rsidRPr="00716EE8" w:rsidTr="007803C6">
        <w:trPr>
          <w:trHeight w:val="40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0500000000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18"/>
              </w:rPr>
            </w:pPr>
            <w:r w:rsidRPr="00716EE8">
              <w:rPr>
                <w:bCs/>
                <w:szCs w:val="18"/>
              </w:rPr>
              <w:t>87598</w:t>
            </w:r>
          </w:p>
        </w:tc>
      </w:tr>
      <w:tr w:rsidR="005A1711" w:rsidRPr="00716EE8" w:rsidTr="007803C6">
        <w:trPr>
          <w:trHeight w:val="495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Мероприятия в области жилищного хозяйства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87598</w:t>
            </w:r>
          </w:p>
        </w:tc>
      </w:tr>
      <w:tr w:rsidR="005A1711" w:rsidRPr="00716EE8" w:rsidTr="007803C6">
        <w:trPr>
          <w:trHeight w:val="40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87598</w:t>
            </w:r>
          </w:p>
        </w:tc>
      </w:tr>
      <w:tr w:rsidR="005A1711" w:rsidRPr="00716EE8" w:rsidTr="007803C6">
        <w:trPr>
          <w:trHeight w:val="40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Софинансирование расходов по « Местным инициативам»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5A1711" w:rsidRPr="00716EE8" w:rsidTr="007803C6">
        <w:trPr>
          <w:trHeight w:val="40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36200</w:t>
            </w:r>
            <w:r w:rsidRPr="00716EE8">
              <w:rPr>
                <w:bCs/>
                <w:szCs w:val="22"/>
                <w:lang w:val="en-US"/>
              </w:rPr>
              <w:t>S</w:t>
            </w:r>
            <w:r w:rsidRPr="00716EE8">
              <w:rPr>
                <w:bCs/>
                <w:szCs w:val="22"/>
              </w:rPr>
              <w:t>1300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237984</w:t>
            </w:r>
          </w:p>
        </w:tc>
      </w:tr>
      <w:tr w:rsidR="005A1711" w:rsidRPr="00716EE8" w:rsidTr="007803C6">
        <w:trPr>
          <w:trHeight w:val="40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  <w:szCs w:val="22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237984</w:t>
            </w:r>
          </w:p>
        </w:tc>
      </w:tr>
      <w:tr w:rsidR="005A1711" w:rsidRPr="00716EE8" w:rsidTr="007803C6">
        <w:trPr>
          <w:trHeight w:val="15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Благоустройство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0503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1442049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 xml:space="preserve">Уличное освещение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3620020050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828331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828331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828331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3620020070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613711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613711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613711</w:t>
            </w:r>
          </w:p>
        </w:tc>
      </w:tr>
      <w:tr w:rsidR="005A1711" w:rsidRPr="00716EE8" w:rsidTr="007803C6">
        <w:trPr>
          <w:trHeight w:val="309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  <w:szCs w:val="18"/>
              </w:rPr>
              <w:t xml:space="preserve">Культура, кинематография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0800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2167157</w:t>
            </w:r>
          </w:p>
        </w:tc>
      </w:tr>
      <w:tr w:rsidR="005A1711" w:rsidRPr="00716EE8" w:rsidTr="007803C6">
        <w:trPr>
          <w:trHeight w:val="169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 xml:space="preserve">Культура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0801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4400000000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2077157</w:t>
            </w:r>
          </w:p>
        </w:tc>
      </w:tr>
      <w:tr w:rsidR="005A1711" w:rsidRPr="00716EE8" w:rsidTr="007803C6">
        <w:trPr>
          <w:trHeight w:val="45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4400000591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1687736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22"/>
              </w:rPr>
              <w:t>1545174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22"/>
              </w:rPr>
              <w:t>1545174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бюджетные ассигнования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bCs/>
                <w:szCs w:val="18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142562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Уплата налогов, сборов и иных платежей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142562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  <w:szCs w:val="18"/>
              </w:rPr>
            </w:pPr>
            <w:r w:rsidRPr="00716EE8">
              <w:rPr>
                <w:bCs/>
                <w:szCs w:val="18"/>
              </w:rPr>
              <w:t>Расходы на исполнение судебных актов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rPr>
                <w:bCs/>
                <w:szCs w:val="18"/>
                <w:lang w:val="en-US"/>
              </w:rPr>
            </w:pPr>
            <w:r w:rsidRPr="00716EE8">
              <w:rPr>
                <w:bCs/>
                <w:szCs w:val="18"/>
              </w:rPr>
              <w:t>440000059</w:t>
            </w:r>
            <w:r w:rsidRPr="00716EE8">
              <w:rPr>
                <w:bCs/>
                <w:szCs w:val="18"/>
                <w:lang w:val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18"/>
              </w:rPr>
            </w:pPr>
            <w:r w:rsidRPr="00716EE8">
              <w:rPr>
                <w:bCs/>
                <w:szCs w:val="18"/>
              </w:rPr>
              <w:t>6421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  <w:szCs w:val="18"/>
              </w:rPr>
            </w:pPr>
            <w:r w:rsidRPr="00716EE8">
              <w:rPr>
                <w:bCs/>
                <w:szCs w:val="18"/>
              </w:rPr>
              <w:t>Прочие расходы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18"/>
                <w:lang w:val="en-US"/>
              </w:rPr>
            </w:pPr>
            <w:r w:rsidRPr="00716EE8">
              <w:rPr>
                <w:bCs/>
                <w:szCs w:val="18"/>
                <w:lang w:val="en-US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18"/>
              </w:rPr>
            </w:pPr>
            <w:r w:rsidRPr="00716EE8">
              <w:rPr>
                <w:bCs/>
                <w:szCs w:val="18"/>
              </w:rPr>
              <w:t>6421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  <w:szCs w:val="18"/>
              </w:rPr>
            </w:pPr>
            <w:r w:rsidRPr="00716EE8">
              <w:rPr>
                <w:bCs/>
                <w:szCs w:val="18"/>
              </w:rPr>
              <w:t>Прочие расходы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18"/>
                <w:lang w:val="en-US"/>
              </w:rPr>
            </w:pPr>
            <w:r w:rsidRPr="00716EE8">
              <w:rPr>
                <w:bCs/>
                <w:szCs w:val="18"/>
                <w:lang w:val="en-US"/>
              </w:rPr>
              <w:t>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szCs w:val="18"/>
              </w:rPr>
            </w:pPr>
            <w:r w:rsidRPr="00716EE8">
              <w:rPr>
                <w:bCs/>
                <w:szCs w:val="18"/>
              </w:rPr>
              <w:t>6421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Межбюджетные трансферты по соглашению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0950070030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90000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межбюджетные трансферты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0950070030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90000</w:t>
            </w:r>
          </w:p>
        </w:tc>
      </w:tr>
      <w:tr w:rsidR="005A1711" w:rsidRPr="00716EE8" w:rsidTr="007803C6">
        <w:trPr>
          <w:trHeight w:val="8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Библиотеки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4420000591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383000</w:t>
            </w:r>
          </w:p>
        </w:tc>
      </w:tr>
      <w:tr w:rsidR="005A1711" w:rsidRPr="00716EE8" w:rsidTr="007803C6">
        <w:trPr>
          <w:trHeight w:val="8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383000</w:t>
            </w:r>
          </w:p>
        </w:tc>
      </w:tr>
      <w:tr w:rsidR="005A1711" w:rsidRPr="00716EE8" w:rsidTr="007803C6">
        <w:trPr>
          <w:trHeight w:val="8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383000</w:t>
            </w:r>
          </w:p>
        </w:tc>
      </w:tr>
      <w:tr w:rsidR="005A1711" w:rsidRPr="00716EE8" w:rsidTr="007803C6">
        <w:trPr>
          <w:trHeight w:val="8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szCs w:val="18"/>
              </w:rPr>
              <w:t>Социальная политика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szCs w:val="18"/>
              </w:rPr>
              <w:t>1000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  <w:szCs w:val="18"/>
              </w:rPr>
              <w:t>81110</w:t>
            </w:r>
          </w:p>
        </w:tc>
      </w:tr>
      <w:tr w:rsidR="005A1711" w:rsidRPr="00716EE8" w:rsidTr="007803C6">
        <w:trPr>
          <w:trHeight w:val="81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szCs w:val="18"/>
              </w:rPr>
              <w:t>Пенсионное обеспечение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1001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4910000000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81110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4910080010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81110</w:t>
            </w:r>
          </w:p>
        </w:tc>
      </w:tr>
      <w:tr w:rsidR="005A1711" w:rsidRPr="00716EE8" w:rsidTr="007803C6">
        <w:trPr>
          <w:trHeight w:val="99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Доплата к пенсиям муниципальных служащих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81110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szCs w:val="18"/>
              </w:rPr>
              <w:t>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81110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81110</w:t>
            </w:r>
          </w:p>
        </w:tc>
      </w:tr>
      <w:tr w:rsidR="005A1711" w:rsidRPr="00716EE8" w:rsidTr="007803C6">
        <w:trPr>
          <w:trHeight w:val="2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both"/>
              <w:rPr>
                <w:bCs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szCs w:val="18"/>
              </w:rPr>
              <w:t>18499102</w:t>
            </w:r>
          </w:p>
        </w:tc>
      </w:tr>
    </w:tbl>
    <w:p w:rsidR="005A1711" w:rsidRDefault="005A1711" w:rsidP="00467E28">
      <w:pPr>
        <w:rPr>
          <w:b/>
          <w:sz w:val="18"/>
          <w:szCs w:val="18"/>
        </w:rPr>
      </w:pPr>
    </w:p>
    <w:p w:rsidR="005A1711" w:rsidRDefault="005A1711" w:rsidP="00467E28">
      <w:pPr>
        <w:rPr>
          <w:b/>
          <w:sz w:val="18"/>
          <w:szCs w:val="18"/>
          <w:lang w:val="en-US"/>
        </w:rPr>
      </w:pPr>
    </w:p>
    <w:p w:rsidR="005A1711" w:rsidRDefault="005A1711" w:rsidP="00467E28">
      <w:pPr>
        <w:rPr>
          <w:lang w:val="en-US"/>
        </w:rPr>
      </w:pPr>
    </w:p>
    <w:p w:rsidR="005A1711" w:rsidRDefault="005A1711" w:rsidP="00467E28">
      <w:pPr>
        <w:rPr>
          <w:lang w:val="en-US"/>
        </w:rPr>
      </w:pPr>
    </w:p>
    <w:p w:rsidR="005A1711" w:rsidRDefault="005A1711" w:rsidP="00467E28">
      <w:pPr>
        <w:rPr>
          <w:lang w:val="en-US"/>
        </w:rPr>
      </w:pPr>
    </w:p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Default="005A1711" w:rsidP="00467E28"/>
    <w:p w:rsidR="005A1711" w:rsidRPr="00716EE8" w:rsidRDefault="005A1711" w:rsidP="00467E28">
      <w:pPr>
        <w:tabs>
          <w:tab w:val="left" w:pos="2475"/>
        </w:tabs>
        <w:jc w:val="right"/>
      </w:pPr>
      <w:r w:rsidRPr="00716EE8">
        <w:t>Приложение №</w:t>
      </w:r>
      <w:r>
        <w:t xml:space="preserve"> </w:t>
      </w:r>
      <w:r w:rsidRPr="00716EE8">
        <w:t>5</w:t>
      </w:r>
    </w:p>
    <w:p w:rsidR="005A1711" w:rsidRPr="00716EE8" w:rsidRDefault="005A1711" w:rsidP="00467E28">
      <w:pPr>
        <w:tabs>
          <w:tab w:val="left" w:pos="2475"/>
        </w:tabs>
        <w:jc w:val="right"/>
      </w:pPr>
      <w:r w:rsidRPr="00716EE8">
        <w:t>к решению Совета депутатов</w:t>
      </w:r>
    </w:p>
    <w:p w:rsidR="005A1711" w:rsidRPr="00716EE8" w:rsidRDefault="005A1711" w:rsidP="00467E28">
      <w:pPr>
        <w:tabs>
          <w:tab w:val="left" w:pos="2475"/>
          <w:tab w:val="left" w:pos="6499"/>
          <w:tab w:val="right" w:pos="9637"/>
        </w:tabs>
        <w:jc w:val="right"/>
      </w:pPr>
      <w:r w:rsidRPr="00716EE8">
        <w:t>Дмитриевского сельского поселения</w:t>
      </w:r>
    </w:p>
    <w:p w:rsidR="005A1711" w:rsidRPr="00716EE8" w:rsidRDefault="005A1711" w:rsidP="00467E28">
      <w:pPr>
        <w:tabs>
          <w:tab w:val="left" w:pos="2475"/>
        </w:tabs>
        <w:jc w:val="right"/>
      </w:pPr>
      <w:r w:rsidRPr="00716EE8">
        <w:t xml:space="preserve"> Галичского муниципального района</w:t>
      </w:r>
    </w:p>
    <w:p w:rsidR="005A1711" w:rsidRPr="00716EE8" w:rsidRDefault="005A1711" w:rsidP="00467E28">
      <w:pPr>
        <w:tabs>
          <w:tab w:val="left" w:pos="2475"/>
        </w:tabs>
        <w:jc w:val="right"/>
      </w:pPr>
      <w:r w:rsidRPr="00716EE8">
        <w:t>Костромской области</w:t>
      </w:r>
    </w:p>
    <w:p w:rsidR="005A1711" w:rsidRDefault="005A1711" w:rsidP="00467E28">
      <w:pPr>
        <w:tabs>
          <w:tab w:val="left" w:pos="2475"/>
        </w:tabs>
        <w:jc w:val="right"/>
      </w:pPr>
      <w:r>
        <w:t xml:space="preserve">от « 30 » </w:t>
      </w:r>
      <w:r w:rsidRPr="00716EE8">
        <w:t>апреля 2019 года № 193</w:t>
      </w:r>
    </w:p>
    <w:p w:rsidR="005A1711" w:rsidRPr="00716EE8" w:rsidRDefault="005A1711" w:rsidP="00467E28">
      <w:pPr>
        <w:tabs>
          <w:tab w:val="left" w:pos="2475"/>
        </w:tabs>
        <w:jc w:val="right"/>
      </w:pPr>
    </w:p>
    <w:p w:rsidR="005A1711" w:rsidRPr="00716EE8" w:rsidRDefault="005A1711" w:rsidP="00467E28">
      <w:pPr>
        <w:tabs>
          <w:tab w:val="left" w:pos="2475"/>
        </w:tabs>
        <w:jc w:val="center"/>
      </w:pPr>
      <w:r w:rsidRPr="00716EE8">
        <w:rPr>
          <w:b/>
        </w:rPr>
        <w:t>Ведомственная структура расходов сельского поселения на 2019 год</w:t>
      </w:r>
    </w:p>
    <w:p w:rsidR="005A1711" w:rsidRDefault="005A1711" w:rsidP="00467E28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70"/>
      </w:tblGrid>
      <w:tr w:rsidR="005A1711" w:rsidRPr="00716EE8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Целевая</w:t>
            </w:r>
          </w:p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Вид</w:t>
            </w:r>
          </w:p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расходов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Сумма</w:t>
            </w:r>
          </w:p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(руб.)</w:t>
            </w:r>
          </w:p>
        </w:tc>
      </w:tr>
      <w:tr w:rsidR="005A1711" w:rsidRPr="00716EE8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</w:rPr>
              <w:t>18499102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</w:rPr>
              <w:t>9166977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725141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0600000000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725141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725141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060000110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725141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725141</w:t>
            </w:r>
          </w:p>
        </w:tc>
      </w:tr>
      <w:tr w:rsidR="005A1711" w:rsidRPr="00716EE8" w:rsidTr="00997E8F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2203460</w:t>
            </w:r>
          </w:p>
        </w:tc>
      </w:tr>
      <w:tr w:rsidR="005A1711" w:rsidRPr="00716EE8" w:rsidTr="00997E8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1540829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1540829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1540829</w:t>
            </w:r>
          </w:p>
        </w:tc>
      </w:tr>
      <w:tr w:rsidR="005A1711" w:rsidRPr="00716EE8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21</w:t>
            </w:r>
          </w:p>
        </w:tc>
      </w:tr>
      <w:tr w:rsidR="005A1711" w:rsidRPr="00716EE8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16EE8">
              <w:rPr>
                <w:bCs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21</w:t>
            </w:r>
          </w:p>
        </w:tc>
      </w:tr>
      <w:tr w:rsidR="005A1711" w:rsidRPr="00716EE8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21</w:t>
            </w:r>
          </w:p>
        </w:tc>
      </w:tr>
      <w:tr w:rsidR="005A1711" w:rsidRPr="00716EE8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16EE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21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654900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638371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638371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lang w:val="en-US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16529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lang w:val="en-US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16529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910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910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910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lang w:val="en-US"/>
              </w:rPr>
              <w:t>6800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lang w:val="en-US"/>
              </w:rPr>
              <w:t>6800</w:t>
            </w:r>
          </w:p>
        </w:tc>
      </w:tr>
      <w:tr w:rsidR="005A1711" w:rsidRPr="00716EE8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6800</w:t>
            </w:r>
          </w:p>
        </w:tc>
      </w:tr>
      <w:tr w:rsidR="005A1711" w:rsidRPr="00716EE8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</w:t>
            </w:r>
          </w:p>
        </w:tc>
      </w:tr>
      <w:tr w:rsidR="005A1711" w:rsidRPr="00716EE8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</w:t>
            </w:r>
          </w:p>
        </w:tc>
      </w:tr>
      <w:tr w:rsidR="005A1711" w:rsidRPr="00716EE8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</w:t>
            </w:r>
          </w:p>
        </w:tc>
      </w:tr>
      <w:tr w:rsidR="005A1711" w:rsidRPr="00716EE8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870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</w:t>
            </w:r>
          </w:p>
        </w:tc>
      </w:tr>
      <w:tr w:rsidR="005A1711" w:rsidRPr="00716EE8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195406</w:t>
            </w:r>
          </w:p>
        </w:tc>
      </w:tr>
      <w:tr w:rsidR="005A1711" w:rsidRPr="00716EE8" w:rsidTr="00997E8F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195406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195406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195406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10889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10889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10889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5914181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</w:pPr>
            <w:r w:rsidRPr="00716EE8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5118787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</w:pPr>
            <w:r w:rsidRPr="00716EE8">
              <w:rPr>
                <w:bCs/>
              </w:rPr>
              <w:t xml:space="preserve"> 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5118787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795382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795382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12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12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3193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16EE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1084</w:t>
            </w:r>
          </w:p>
        </w:tc>
      </w:tr>
      <w:tr w:rsidR="005A1711" w:rsidRPr="00716EE8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2109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94707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94707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94707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94707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6000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6000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6000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6000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6000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6000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259900</w:t>
            </w:r>
          </w:p>
        </w:tc>
      </w:tr>
      <w:tr w:rsidR="005A1711" w:rsidRPr="00716EE8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>
              <w:rPr>
                <w:bCs/>
              </w:rPr>
              <w:t xml:space="preserve">Мобилизационная </w:t>
            </w:r>
            <w:r w:rsidRPr="00716EE8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259900</w:t>
            </w:r>
          </w:p>
        </w:tc>
      </w:tr>
      <w:tr w:rsidR="005A1711" w:rsidRPr="00716EE8" w:rsidTr="00997E8F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259900</w:t>
            </w:r>
          </w:p>
        </w:tc>
      </w:tr>
      <w:tr w:rsidR="005A1711" w:rsidRPr="00716EE8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197351</w:t>
            </w:r>
          </w:p>
        </w:tc>
      </w:tr>
      <w:tr w:rsidR="005A1711" w:rsidRPr="00716EE8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197351</w:t>
            </w:r>
          </w:p>
        </w:tc>
      </w:tr>
      <w:tr w:rsidR="005A1711" w:rsidRPr="00716EE8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62549</w:t>
            </w:r>
          </w:p>
        </w:tc>
      </w:tr>
      <w:tr w:rsidR="005A1711" w:rsidRPr="00716EE8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62549</w:t>
            </w:r>
          </w:p>
        </w:tc>
      </w:tr>
      <w:tr w:rsidR="005A1711" w:rsidRPr="00716EE8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400000</w:t>
            </w:r>
          </w:p>
        </w:tc>
      </w:tr>
      <w:tr w:rsidR="005A1711" w:rsidRPr="00716EE8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400000</w:t>
            </w:r>
          </w:p>
        </w:tc>
      </w:tr>
      <w:tr w:rsidR="005A1711" w:rsidRPr="00716EE8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400000</w:t>
            </w:r>
          </w:p>
        </w:tc>
      </w:tr>
      <w:tr w:rsidR="005A1711" w:rsidRPr="00716EE8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400000</w:t>
            </w:r>
          </w:p>
        </w:tc>
      </w:tr>
      <w:tr w:rsidR="005A1711" w:rsidRPr="00716EE8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400000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4556327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>
              <w:rPr>
                <w:b/>
                <w:bCs/>
              </w:rPr>
              <w:t>Сельское хозяйство и рыбо</w:t>
            </w:r>
            <w:r w:rsidRPr="00716EE8">
              <w:rPr>
                <w:b/>
                <w:bCs/>
              </w:rPr>
              <w:t>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200000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4256327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2384880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2384880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r w:rsidRPr="00716EE8">
              <w:t>2384880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31500</w:t>
            </w:r>
            <w:r w:rsidRPr="00716EE8">
              <w:rPr>
                <w:bCs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804005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31500</w:t>
            </w:r>
            <w:r w:rsidRPr="00716EE8">
              <w:rPr>
                <w:bCs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804005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31500</w:t>
            </w:r>
            <w:r w:rsidRPr="00716EE8">
              <w:rPr>
                <w:bCs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804005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>
              <w:rPr>
                <w:bCs/>
              </w:rPr>
              <w:t>Расходы на софинансирование</w:t>
            </w:r>
            <w:r w:rsidRPr="00716EE8">
              <w:rPr>
                <w:bCs/>
              </w:rPr>
              <w:t xml:space="preserve"> на поддержку муниципальных программ «Формирование комфортной городской среды»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</w:rPr>
              <w:t>315</w:t>
            </w:r>
            <w:r w:rsidRPr="00716EE8">
              <w:rPr>
                <w:bCs/>
                <w:lang w:val="en-US"/>
              </w:rPr>
              <w:t>F255550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1</w:t>
            </w:r>
            <w:r w:rsidRPr="00716EE8">
              <w:t>067442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  <w:lang w:val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</w:rPr>
              <w:t>315</w:t>
            </w:r>
            <w:r w:rsidRPr="00716EE8">
              <w:rPr>
                <w:bCs/>
                <w:lang w:val="en-US"/>
              </w:rPr>
              <w:t>F255550</w:t>
            </w:r>
            <w:r w:rsidRPr="00716EE8"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1</w:t>
            </w:r>
            <w:r w:rsidRPr="00716EE8">
              <w:t>067442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  <w:lang w:val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</w:rPr>
              <w:t>315</w:t>
            </w:r>
            <w:r w:rsidRPr="00716EE8">
              <w:rPr>
                <w:bCs/>
                <w:lang w:val="en-US"/>
              </w:rPr>
              <w:t>F255550</w:t>
            </w:r>
            <w:r w:rsidRPr="00716EE8"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lang w:val="en-US"/>
              </w:rPr>
              <w:t>1</w:t>
            </w:r>
            <w:r w:rsidRPr="00716EE8">
              <w:t>067442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1867631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/>
                <w:bCs/>
              </w:rPr>
            </w:pPr>
            <w:r w:rsidRPr="00716EE8"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305582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87598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87598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</w:rPr>
            </w:pPr>
            <w:r w:rsidRPr="00716EE8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87598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/>
                <w:bCs/>
              </w:rPr>
            </w:pPr>
            <w:r w:rsidRPr="00716EE8">
              <w:rPr>
                <w:bCs/>
              </w:rPr>
              <w:t>Софинансирование расходов по «Местным инициативам»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</w:rPr>
              <w:t>36200</w:t>
            </w:r>
            <w:r w:rsidRPr="00716EE8">
              <w:rPr>
                <w:bCs/>
                <w:lang w:val="en-US"/>
              </w:rPr>
              <w:t>S1300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lang w:val="en-US"/>
              </w:rPr>
              <w:t>237984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Расходы на софинансирование по местным инициативам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</w:rPr>
              <w:t>36200</w:t>
            </w:r>
            <w:r w:rsidRPr="00716EE8">
              <w:rPr>
                <w:bCs/>
                <w:lang w:val="en-US"/>
              </w:rPr>
              <w:t>S1300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lang w:val="en-US"/>
              </w:rPr>
              <w:t>237984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  <w:rPr>
                <w:bCs/>
              </w:rPr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bCs/>
                <w:lang w:val="en-US"/>
              </w:rPr>
            </w:pPr>
            <w:r w:rsidRPr="00716EE8">
              <w:rPr>
                <w:bCs/>
              </w:rPr>
              <w:t>36200</w:t>
            </w:r>
            <w:r w:rsidRPr="00716EE8">
              <w:rPr>
                <w:bCs/>
                <w:lang w:val="en-US"/>
              </w:rPr>
              <w:t>S1300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  <w:rPr>
                <w:lang w:val="en-US"/>
              </w:rPr>
            </w:pPr>
            <w:r w:rsidRPr="00716EE8">
              <w:rPr>
                <w:lang w:val="en-US"/>
              </w:rPr>
              <w:t>237984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1452020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828331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828331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828331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613711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613711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613711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2167157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2167157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2077157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1687736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1545174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1545174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142562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142562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90000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383000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383000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383000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383000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/>
              </w:rPr>
              <w:t>81110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81110</w:t>
            </w:r>
          </w:p>
        </w:tc>
      </w:tr>
      <w:tr w:rsidR="005A1711" w:rsidRPr="00716EE8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4910000000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81110</w:t>
            </w:r>
          </w:p>
        </w:tc>
      </w:tr>
      <w:tr w:rsidR="005A1711" w:rsidRPr="00716EE8" w:rsidTr="00997E8F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81110</w:t>
            </w:r>
          </w:p>
        </w:tc>
      </w:tr>
      <w:tr w:rsidR="005A1711" w:rsidRPr="00716EE8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81110</w:t>
            </w:r>
          </w:p>
        </w:tc>
      </w:tr>
      <w:tr w:rsidR="005A1711" w:rsidRPr="00716EE8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both"/>
            </w:pPr>
            <w:r w:rsidRPr="00716EE8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rPr>
                <w:bCs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310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11" w:rsidRPr="00716EE8" w:rsidRDefault="005A1711" w:rsidP="00716EE8">
            <w:pPr>
              <w:jc w:val="center"/>
            </w:pPr>
            <w:r w:rsidRPr="00716EE8">
              <w:t>81110</w:t>
            </w:r>
          </w:p>
        </w:tc>
      </w:tr>
    </w:tbl>
    <w:p w:rsidR="005A1711" w:rsidRDefault="005A1711" w:rsidP="009221ED"/>
    <w:sectPr w:rsidR="005A1711" w:rsidSect="00BA56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F42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0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B4A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7A6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A0A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4B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9C0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541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7C2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A4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02AB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2DE3"/>
    <w:rsid w:val="001B328A"/>
    <w:rsid w:val="001B6CDD"/>
    <w:rsid w:val="001C3B0E"/>
    <w:rsid w:val="001C5C3C"/>
    <w:rsid w:val="001D6769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610A"/>
    <w:rsid w:val="002C7031"/>
    <w:rsid w:val="002D5E1A"/>
    <w:rsid w:val="002E1D9D"/>
    <w:rsid w:val="002F177B"/>
    <w:rsid w:val="002F213F"/>
    <w:rsid w:val="003021D1"/>
    <w:rsid w:val="00303E7C"/>
    <w:rsid w:val="00307D5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1AC2"/>
    <w:rsid w:val="003B25D0"/>
    <w:rsid w:val="003C0EE0"/>
    <w:rsid w:val="003C13CD"/>
    <w:rsid w:val="003D07F2"/>
    <w:rsid w:val="003D1A44"/>
    <w:rsid w:val="003E2E26"/>
    <w:rsid w:val="003E4843"/>
    <w:rsid w:val="003E4F3A"/>
    <w:rsid w:val="003E7127"/>
    <w:rsid w:val="003F58DB"/>
    <w:rsid w:val="003F7582"/>
    <w:rsid w:val="004017B1"/>
    <w:rsid w:val="004154CE"/>
    <w:rsid w:val="0041663F"/>
    <w:rsid w:val="00417BA8"/>
    <w:rsid w:val="00420766"/>
    <w:rsid w:val="004320C9"/>
    <w:rsid w:val="00442EBE"/>
    <w:rsid w:val="00445FFE"/>
    <w:rsid w:val="004524C2"/>
    <w:rsid w:val="004576D3"/>
    <w:rsid w:val="00464F07"/>
    <w:rsid w:val="00467E28"/>
    <w:rsid w:val="004738A0"/>
    <w:rsid w:val="00473B72"/>
    <w:rsid w:val="00486A75"/>
    <w:rsid w:val="00490353"/>
    <w:rsid w:val="00493143"/>
    <w:rsid w:val="00494F72"/>
    <w:rsid w:val="004A72B5"/>
    <w:rsid w:val="004B2709"/>
    <w:rsid w:val="004C1EBE"/>
    <w:rsid w:val="004C606E"/>
    <w:rsid w:val="004D6BBB"/>
    <w:rsid w:val="004D7D30"/>
    <w:rsid w:val="004E5CE7"/>
    <w:rsid w:val="005019E5"/>
    <w:rsid w:val="00502095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A1711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6EE8"/>
    <w:rsid w:val="007170D6"/>
    <w:rsid w:val="00717D80"/>
    <w:rsid w:val="00730353"/>
    <w:rsid w:val="00733541"/>
    <w:rsid w:val="0073482D"/>
    <w:rsid w:val="00735F54"/>
    <w:rsid w:val="00741336"/>
    <w:rsid w:val="007466CB"/>
    <w:rsid w:val="007538D8"/>
    <w:rsid w:val="00754BF0"/>
    <w:rsid w:val="00760EA8"/>
    <w:rsid w:val="0076113F"/>
    <w:rsid w:val="007803C6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97E8F"/>
    <w:rsid w:val="009C023E"/>
    <w:rsid w:val="009C5AED"/>
    <w:rsid w:val="009E07F6"/>
    <w:rsid w:val="009F1E42"/>
    <w:rsid w:val="009F7B2F"/>
    <w:rsid w:val="00A132A3"/>
    <w:rsid w:val="00A14889"/>
    <w:rsid w:val="00A24AA0"/>
    <w:rsid w:val="00A25A91"/>
    <w:rsid w:val="00A3061C"/>
    <w:rsid w:val="00A41BE0"/>
    <w:rsid w:val="00A47CF9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B12D59"/>
    <w:rsid w:val="00B3771F"/>
    <w:rsid w:val="00B54965"/>
    <w:rsid w:val="00B550A4"/>
    <w:rsid w:val="00B57645"/>
    <w:rsid w:val="00B7066E"/>
    <w:rsid w:val="00B72061"/>
    <w:rsid w:val="00B74BBC"/>
    <w:rsid w:val="00B758B1"/>
    <w:rsid w:val="00B7737A"/>
    <w:rsid w:val="00B84534"/>
    <w:rsid w:val="00B94F08"/>
    <w:rsid w:val="00BA565D"/>
    <w:rsid w:val="00BB4D27"/>
    <w:rsid w:val="00BC2BBC"/>
    <w:rsid w:val="00BC443B"/>
    <w:rsid w:val="00BC6627"/>
    <w:rsid w:val="00BC7538"/>
    <w:rsid w:val="00BE74B6"/>
    <w:rsid w:val="00BF41E2"/>
    <w:rsid w:val="00BF5A86"/>
    <w:rsid w:val="00C04AE9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45E9C"/>
    <w:rsid w:val="00C55CF4"/>
    <w:rsid w:val="00C62636"/>
    <w:rsid w:val="00C66996"/>
    <w:rsid w:val="00C8095F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7810"/>
    <w:rsid w:val="00D254ED"/>
    <w:rsid w:val="00D30EB7"/>
    <w:rsid w:val="00D417BF"/>
    <w:rsid w:val="00D60491"/>
    <w:rsid w:val="00D6652A"/>
    <w:rsid w:val="00D81D72"/>
    <w:rsid w:val="00D928A6"/>
    <w:rsid w:val="00D968F0"/>
    <w:rsid w:val="00DB10C2"/>
    <w:rsid w:val="00DB6F38"/>
    <w:rsid w:val="00DE56D7"/>
    <w:rsid w:val="00E05983"/>
    <w:rsid w:val="00E10089"/>
    <w:rsid w:val="00E16D8C"/>
    <w:rsid w:val="00E42980"/>
    <w:rsid w:val="00E54144"/>
    <w:rsid w:val="00E57F73"/>
    <w:rsid w:val="00E61F7D"/>
    <w:rsid w:val="00E70359"/>
    <w:rsid w:val="00E724F1"/>
    <w:rsid w:val="00E742F0"/>
    <w:rsid w:val="00E81FAA"/>
    <w:rsid w:val="00E845F4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50D88"/>
    <w:rsid w:val="00F54E05"/>
    <w:rsid w:val="00F66F21"/>
    <w:rsid w:val="00F66F64"/>
    <w:rsid w:val="00F7184C"/>
    <w:rsid w:val="00F72636"/>
    <w:rsid w:val="00F75F47"/>
    <w:rsid w:val="00F76D39"/>
    <w:rsid w:val="00F76D86"/>
    <w:rsid w:val="00F91BE9"/>
    <w:rsid w:val="00F92327"/>
    <w:rsid w:val="00FA7257"/>
    <w:rsid w:val="00FC224C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4242</TotalTime>
  <Pages>21</Pages>
  <Words>5163</Words>
  <Characters>29430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109</cp:revision>
  <cp:lastPrinted>2019-07-10T06:52:00Z</cp:lastPrinted>
  <dcterms:created xsi:type="dcterms:W3CDTF">2018-01-22T11:53:00Z</dcterms:created>
  <dcterms:modified xsi:type="dcterms:W3CDTF">2019-07-10T06:52:00Z</dcterms:modified>
</cp:coreProperties>
</file>