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435">
        <w:rPr>
          <w:rFonts w:ascii="Times New Roman" w:hAnsi="Times New Roman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5" o:title="" chromakey="#ebebeb" gain="112993f" blacklevel="-5898f"/>
          </v:shape>
          <o:OLEObject Type="Embed" ProgID="Unknown" ShapeID="_x0000_i1025" DrawAspect="Content" ObjectID="_1633775264" r:id="rId6"/>
        </w:object>
      </w:r>
    </w:p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435">
        <w:rPr>
          <w:rFonts w:ascii="Times New Roman" w:hAnsi="Times New Roman"/>
          <w:b/>
          <w:sz w:val="32"/>
          <w:szCs w:val="32"/>
        </w:rPr>
        <w:t>АДМИНИСТРАЦИЯ</w:t>
      </w:r>
    </w:p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435">
        <w:rPr>
          <w:rFonts w:ascii="Times New Roman" w:hAnsi="Times New Roman"/>
          <w:b/>
          <w:sz w:val="32"/>
          <w:szCs w:val="32"/>
        </w:rPr>
        <w:t>ДМИТРИЕВСКОГО СЕЛЬСКОГО ПОСЕЛЕНИЯ</w:t>
      </w:r>
    </w:p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435">
        <w:rPr>
          <w:rFonts w:ascii="Times New Roman" w:hAnsi="Times New Roman"/>
          <w:b/>
          <w:sz w:val="32"/>
          <w:szCs w:val="32"/>
        </w:rPr>
        <w:t>ГАЛИЧСКОГО МУНИЦИПАЛЬНОГО РАЙОНА</w:t>
      </w:r>
    </w:p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435">
        <w:rPr>
          <w:rFonts w:ascii="Times New Roman" w:hAnsi="Times New Roman"/>
          <w:b/>
          <w:sz w:val="32"/>
          <w:szCs w:val="32"/>
        </w:rPr>
        <w:t>КОСТРОМСКОЙ ОБЛАСТИ</w:t>
      </w:r>
    </w:p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435">
        <w:rPr>
          <w:rFonts w:ascii="Times New Roman" w:hAnsi="Times New Roman"/>
          <w:sz w:val="32"/>
          <w:szCs w:val="32"/>
        </w:rPr>
        <w:t>П О С Т А Н О В Л Е Н И Е</w:t>
      </w:r>
    </w:p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34E0C" w:rsidRPr="00177435" w:rsidRDefault="00A34E0C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435">
        <w:rPr>
          <w:rFonts w:ascii="Times New Roman" w:hAnsi="Times New Roman"/>
          <w:sz w:val="32"/>
          <w:szCs w:val="32"/>
        </w:rPr>
        <w:t>от « 01 » августа 2019 года № 49</w:t>
      </w:r>
    </w:p>
    <w:p w:rsidR="00A34E0C" w:rsidRPr="0078495F" w:rsidRDefault="00A34E0C" w:rsidP="00177435">
      <w:pPr>
        <w:spacing w:after="0" w:line="240" w:lineRule="auto"/>
        <w:rPr>
          <w:rFonts w:ascii="Times New Roman" w:hAnsi="Times New Roman"/>
          <w:sz w:val="28"/>
        </w:rPr>
      </w:pPr>
    </w:p>
    <w:p w:rsidR="00A34E0C" w:rsidRDefault="00A34E0C" w:rsidP="0017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5F">
        <w:rPr>
          <w:rFonts w:ascii="Times New Roman" w:hAnsi="Times New Roman"/>
          <w:sz w:val="28"/>
          <w:szCs w:val="28"/>
        </w:rPr>
        <w:t xml:space="preserve">дер. Дмитриевское </w:t>
      </w:r>
    </w:p>
    <w:p w:rsidR="00A34E0C" w:rsidRPr="0078495F" w:rsidRDefault="00A34E0C" w:rsidP="0017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E0C" w:rsidRPr="008B459A" w:rsidRDefault="00A34E0C" w:rsidP="00177435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B459A">
        <w:rPr>
          <w:b/>
          <w:sz w:val="28"/>
          <w:szCs w:val="28"/>
        </w:rPr>
        <w:t xml:space="preserve">О внесении изменений в постановление администрации Дмитриевского сельского поселения от 04.12.2018 года № 87 </w:t>
      </w:r>
      <w:r w:rsidRPr="008B459A">
        <w:rPr>
          <w:sz w:val="28"/>
          <w:szCs w:val="28"/>
        </w:rPr>
        <w:t>«</w:t>
      </w:r>
      <w:r w:rsidRPr="008B459A">
        <w:rPr>
          <w:rStyle w:val="Strong"/>
          <w:color w:val="000000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Дмитриевского сельского поселения</w:t>
      </w:r>
      <w:r w:rsidRPr="008B459A">
        <w:rPr>
          <w:sz w:val="28"/>
          <w:szCs w:val="28"/>
        </w:rPr>
        <w:t>»</w:t>
      </w:r>
    </w:p>
    <w:p w:rsidR="00A34E0C" w:rsidRPr="0078495F" w:rsidRDefault="00A34E0C" w:rsidP="00647B49">
      <w:pPr>
        <w:rPr>
          <w:rFonts w:ascii="Times New Roman" w:hAnsi="Times New Roman"/>
          <w:sz w:val="28"/>
          <w:szCs w:val="28"/>
        </w:rPr>
      </w:pPr>
    </w:p>
    <w:p w:rsidR="00A34E0C" w:rsidRPr="008D57E6" w:rsidRDefault="00A34E0C" w:rsidP="008D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E6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 администрация Дмитриевского сельского поселения ПОСТАНОВЛЯЕТ:</w:t>
      </w:r>
    </w:p>
    <w:p w:rsidR="00A34E0C" w:rsidRDefault="00A34E0C" w:rsidP="00647B4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495F">
        <w:rPr>
          <w:rFonts w:ascii="Times New Roman" w:hAnsi="Times New Roman"/>
          <w:sz w:val="28"/>
          <w:szCs w:val="28"/>
        </w:rPr>
        <w:t xml:space="preserve">1. В приложение к постановлению администрации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78495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04</w:t>
      </w:r>
      <w:r w:rsidRPr="0078495F">
        <w:rPr>
          <w:rFonts w:ascii="Times New Roman" w:hAnsi="Times New Roman"/>
          <w:sz w:val="28"/>
          <w:szCs w:val="28"/>
        </w:rPr>
        <w:t xml:space="preserve">.12.2018 года № </w:t>
      </w:r>
      <w:r>
        <w:rPr>
          <w:rFonts w:ascii="Times New Roman" w:hAnsi="Times New Roman"/>
          <w:sz w:val="28"/>
          <w:szCs w:val="28"/>
        </w:rPr>
        <w:t>87</w:t>
      </w:r>
      <w:r w:rsidRPr="0078495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784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495F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78495F">
        <w:rPr>
          <w:rFonts w:ascii="Times New Roman" w:hAnsi="Times New Roman"/>
          <w:sz w:val="28"/>
          <w:szCs w:val="28"/>
        </w:rPr>
        <w:t xml:space="preserve"> создания координационны</w:t>
      </w:r>
      <w:r>
        <w:rPr>
          <w:rFonts w:ascii="Times New Roman" w:hAnsi="Times New Roman"/>
          <w:sz w:val="28"/>
          <w:szCs w:val="28"/>
        </w:rPr>
        <w:t>х или совещательных органов в о</w:t>
      </w:r>
      <w:r w:rsidRPr="0078495F">
        <w:rPr>
          <w:rFonts w:ascii="Times New Roman" w:hAnsi="Times New Roman"/>
          <w:sz w:val="28"/>
          <w:szCs w:val="28"/>
        </w:rPr>
        <w:t xml:space="preserve">бласти развития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территории Дмитриевского</w:t>
      </w:r>
      <w:r w:rsidRPr="0078495F">
        <w:rPr>
          <w:rFonts w:ascii="Times New Roman" w:hAnsi="Times New Roman"/>
          <w:sz w:val="28"/>
          <w:szCs w:val="28"/>
        </w:rPr>
        <w:t xml:space="preserve"> сельского поселения» (далее – Порядок) внести следующие изменения:</w:t>
      </w:r>
    </w:p>
    <w:p w:rsidR="00A34E0C" w:rsidRDefault="00A34E0C" w:rsidP="00647B49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Раздел 1 Порядка изложить в следующей редакции:</w:t>
      </w:r>
    </w:p>
    <w:p w:rsidR="00A34E0C" w:rsidRDefault="00A34E0C" w:rsidP="00647B49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«Настоящее Постановление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Pr="009F6F3D">
        <w:rPr>
          <w:rFonts w:ascii="Times New Roman" w:hAnsi="Times New Roman"/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области.</w:t>
      </w:r>
    </w:p>
    <w:p w:rsidR="00A34E0C" w:rsidRDefault="00A34E0C" w:rsidP="00B018D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250F">
        <w:rPr>
          <w:color w:val="000000"/>
          <w:sz w:val="28"/>
          <w:szCs w:val="28"/>
        </w:rPr>
        <w:t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Дмитриевского сельского поселения Галичского муниципального района Костромской области.</w:t>
      </w:r>
      <w:r>
        <w:rPr>
          <w:color w:val="000000"/>
          <w:sz w:val="28"/>
          <w:szCs w:val="28"/>
        </w:rPr>
        <w:t xml:space="preserve"> </w:t>
      </w:r>
      <w:r w:rsidRPr="000541FC">
        <w:rPr>
          <w:color w:val="000000"/>
          <w:sz w:val="28"/>
          <w:szCs w:val="28"/>
        </w:rPr>
        <w:t xml:space="preserve">Координационные </w:t>
      </w:r>
      <w:r>
        <w:rPr>
          <w:color w:val="000000"/>
          <w:sz w:val="28"/>
          <w:szCs w:val="28"/>
        </w:rPr>
        <w:t xml:space="preserve">или совещательные </w:t>
      </w:r>
      <w:r w:rsidRPr="000541FC">
        <w:rPr>
          <w:color w:val="000000"/>
          <w:sz w:val="28"/>
          <w:szCs w:val="28"/>
        </w:rPr>
        <w:t>органы могут быть созданы по инициативе органов местного самоуправления</w:t>
      </w:r>
      <w:r w:rsidRPr="00B018DC">
        <w:rPr>
          <w:color w:val="000000"/>
          <w:sz w:val="28"/>
          <w:szCs w:val="28"/>
        </w:rPr>
        <w:t xml:space="preserve"> </w:t>
      </w:r>
      <w:r w:rsidRPr="009F6F3D">
        <w:rPr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</w:t>
      </w:r>
      <w:r w:rsidRPr="000541FC">
        <w:rPr>
          <w:color w:val="000000"/>
          <w:sz w:val="28"/>
          <w:szCs w:val="28"/>
        </w:rPr>
        <w:t>или некоммерческих организаций, выражающих интересы субъектов малого и среднего предпринимательства</w:t>
      </w:r>
      <w:r>
        <w:rPr>
          <w:color w:val="000000"/>
          <w:sz w:val="28"/>
          <w:szCs w:val="28"/>
        </w:rPr>
        <w:t>.</w:t>
      </w:r>
      <w:r w:rsidRPr="00054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Координационные или с</w:t>
      </w:r>
      <w:r w:rsidRPr="000541FC">
        <w:rPr>
          <w:color w:val="000000"/>
          <w:sz w:val="28"/>
          <w:szCs w:val="28"/>
        </w:rPr>
        <w:t>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A34E0C" w:rsidRDefault="00A34E0C" w:rsidP="00B018D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Создаваемый совет может одновременно являться и координационным, и совещательным органом.</w:t>
      </w:r>
    </w:p>
    <w:p w:rsidR="00A34E0C" w:rsidRDefault="00A34E0C" w:rsidP="00C869F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 с предложением</w:t>
      </w:r>
      <w:r w:rsidRPr="000541FC">
        <w:rPr>
          <w:color w:val="000000"/>
          <w:sz w:val="28"/>
          <w:szCs w:val="28"/>
        </w:rPr>
        <w:t xml:space="preserve"> о создании координационного </w:t>
      </w:r>
      <w:r>
        <w:rPr>
          <w:color w:val="000000"/>
          <w:sz w:val="28"/>
          <w:szCs w:val="28"/>
        </w:rPr>
        <w:t xml:space="preserve">или совещательного </w:t>
      </w:r>
      <w:r w:rsidRPr="000541FC">
        <w:rPr>
          <w:color w:val="000000"/>
          <w:sz w:val="28"/>
          <w:szCs w:val="28"/>
        </w:rPr>
        <w:t>органа</w:t>
      </w:r>
      <w:r>
        <w:rPr>
          <w:color w:val="000000"/>
          <w:sz w:val="28"/>
          <w:szCs w:val="28"/>
        </w:rPr>
        <w:t xml:space="preserve"> в области развития малого и среднего предпринимательства</w:t>
      </w:r>
      <w:r w:rsidRPr="000541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Pr="009F6F3D">
        <w:rPr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обязана рассмотреть вопрос о создании таких координационных или совещательных органов.</w:t>
      </w:r>
      <w:r w:rsidRPr="00054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принятом решении по указанному вопросу администрация </w:t>
      </w:r>
      <w:r w:rsidRPr="009F6F3D">
        <w:rPr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в течение месяца в письменной форме уведомляет такие некоммерческие организации.</w:t>
      </w:r>
    </w:p>
    <w:p w:rsidR="00A34E0C" w:rsidRDefault="00A34E0C" w:rsidP="00C869F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должно содержать обоснование необходимости создания координационного или совещательного органа и список кандидатур, предлагаемых к включению в его состав.</w:t>
      </w:r>
    </w:p>
    <w:p w:rsidR="00A34E0C" w:rsidRDefault="00A34E0C" w:rsidP="00C869F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r w:rsidRPr="009F6F3D">
        <w:rPr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>
        <w:rPr>
          <w:color w:val="000000"/>
          <w:sz w:val="28"/>
          <w:szCs w:val="28"/>
        </w:rPr>
        <w:t>.</w:t>
      </w:r>
    </w:p>
    <w:p w:rsidR="00A34E0C" w:rsidRDefault="00A34E0C" w:rsidP="00C869F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9FC">
        <w:rPr>
          <w:color w:val="000000"/>
          <w:sz w:val="28"/>
          <w:szCs w:val="28"/>
        </w:rPr>
        <w:t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Дмитриевского сельского поселения Галичского муниципального района Костромской области в сети «Интернет»</w:t>
      </w:r>
      <w:r>
        <w:rPr>
          <w:color w:val="000000"/>
          <w:sz w:val="28"/>
          <w:szCs w:val="28"/>
        </w:rPr>
        <w:t>.</w:t>
      </w:r>
    </w:p>
    <w:p w:rsidR="00A34E0C" w:rsidRDefault="00A34E0C" w:rsidP="00C869F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41FC">
        <w:rPr>
          <w:color w:val="000000"/>
          <w:sz w:val="28"/>
          <w:szCs w:val="28"/>
        </w:rPr>
        <w:t xml:space="preserve">В своей деятельности координационные </w:t>
      </w:r>
      <w:r>
        <w:rPr>
          <w:color w:val="000000"/>
          <w:sz w:val="28"/>
          <w:szCs w:val="28"/>
        </w:rPr>
        <w:t xml:space="preserve">или совещательные </w:t>
      </w:r>
      <w:r w:rsidRPr="000541FC">
        <w:rPr>
          <w:color w:val="000000"/>
          <w:sz w:val="28"/>
          <w:szCs w:val="28"/>
        </w:rPr>
        <w:t>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</w:t>
      </w:r>
      <w:r>
        <w:rPr>
          <w:color w:val="000000"/>
          <w:sz w:val="28"/>
          <w:szCs w:val="28"/>
        </w:rPr>
        <w:t xml:space="preserve">й Федерации, законами  Костромской </w:t>
      </w:r>
      <w:r w:rsidRPr="000541FC">
        <w:rPr>
          <w:color w:val="000000"/>
          <w:sz w:val="28"/>
          <w:szCs w:val="28"/>
        </w:rPr>
        <w:t xml:space="preserve">области, </w:t>
      </w:r>
      <w:r>
        <w:rPr>
          <w:color w:val="000000"/>
          <w:sz w:val="28"/>
          <w:szCs w:val="28"/>
        </w:rPr>
        <w:t>муниципальными правовыми актами</w:t>
      </w:r>
      <w:r w:rsidRPr="000541FC">
        <w:rPr>
          <w:color w:val="000000"/>
          <w:sz w:val="28"/>
          <w:szCs w:val="28"/>
        </w:rPr>
        <w:t>, а также настоящим Порядком.</w:t>
      </w:r>
      <w:r>
        <w:rPr>
          <w:color w:val="000000"/>
          <w:sz w:val="28"/>
          <w:szCs w:val="28"/>
        </w:rPr>
        <w:t>».</w:t>
      </w:r>
    </w:p>
    <w:p w:rsidR="00A34E0C" w:rsidRDefault="00A34E0C" w:rsidP="00C869F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Раздел 2 изложить в следующей редакции:</w:t>
      </w:r>
    </w:p>
    <w:p w:rsidR="00A34E0C" w:rsidRDefault="00A34E0C" w:rsidP="006A66F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41FC">
        <w:rPr>
          <w:color w:val="000000"/>
          <w:sz w:val="28"/>
          <w:szCs w:val="28"/>
        </w:rPr>
        <w:t>Координационные и совещательные органы создаются в целях:</w:t>
      </w:r>
    </w:p>
    <w:p w:rsidR="00A34E0C" w:rsidRDefault="00A34E0C" w:rsidP="006A66F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541FC">
        <w:rPr>
          <w:color w:val="000000"/>
          <w:sz w:val="28"/>
          <w:szCs w:val="28"/>
        </w:rPr>
        <w:t xml:space="preserve">ривлечения субъектов малого и среднего предпринимательства к выработке и реализации </w:t>
      </w:r>
      <w:r>
        <w:rPr>
          <w:color w:val="000000"/>
          <w:sz w:val="28"/>
          <w:szCs w:val="28"/>
        </w:rPr>
        <w:t>государственной</w:t>
      </w:r>
      <w:r w:rsidRPr="000541FC">
        <w:rPr>
          <w:color w:val="000000"/>
          <w:sz w:val="28"/>
          <w:szCs w:val="28"/>
        </w:rPr>
        <w:t xml:space="preserve"> политики в области развития малого и среднего предпринимательства;</w:t>
      </w:r>
    </w:p>
    <w:p w:rsidR="00A34E0C" w:rsidRDefault="00A34E0C" w:rsidP="006A66F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0541FC">
        <w:rPr>
          <w:color w:val="000000"/>
          <w:sz w:val="28"/>
          <w:szCs w:val="28"/>
        </w:rPr>
        <w:t xml:space="preserve">ыдвижения и поддержки инициатив, направленных на реализацию </w:t>
      </w:r>
      <w:r>
        <w:rPr>
          <w:color w:val="000000"/>
          <w:sz w:val="28"/>
          <w:szCs w:val="28"/>
        </w:rPr>
        <w:t>государственной</w:t>
      </w:r>
      <w:r w:rsidRPr="000541FC">
        <w:rPr>
          <w:color w:val="000000"/>
          <w:sz w:val="28"/>
          <w:szCs w:val="28"/>
        </w:rPr>
        <w:t xml:space="preserve"> политики в области развития малого и среднего предпринимательства;</w:t>
      </w:r>
    </w:p>
    <w:p w:rsidR="00A34E0C" w:rsidRDefault="00A34E0C" w:rsidP="006A66F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541FC">
        <w:rPr>
          <w:color w:val="000000"/>
          <w:sz w:val="28"/>
          <w:szCs w:val="28"/>
        </w:rPr>
        <w:t>роведения общественной экспертизы проектов муниципальных правовых актов</w:t>
      </w:r>
      <w:r>
        <w:rPr>
          <w:color w:val="000000"/>
          <w:sz w:val="28"/>
          <w:szCs w:val="28"/>
        </w:rPr>
        <w:t xml:space="preserve"> </w:t>
      </w:r>
      <w:r w:rsidRPr="00C869FC">
        <w:rPr>
          <w:color w:val="000000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 w:rsidRPr="000541FC">
        <w:rPr>
          <w:color w:val="000000"/>
          <w:sz w:val="28"/>
          <w:szCs w:val="28"/>
        </w:rPr>
        <w:t>, регулирующих развитие малого и среднего предпринимательства;</w:t>
      </w:r>
    </w:p>
    <w:p w:rsidR="00A34E0C" w:rsidRDefault="00A34E0C" w:rsidP="006A66F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выработки рекомендаций органам исполнительной власти Костромской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A34E0C" w:rsidRDefault="00A34E0C" w:rsidP="006A66F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привлечения граждан, общественных объединений и представителей средств массовой информации на предпринимательскую деятельность, и выработки по данным вопросам рекомендаций.</w:t>
      </w:r>
    </w:p>
    <w:p w:rsidR="00A34E0C" w:rsidRDefault="00A34E0C" w:rsidP="006A66F6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 координационных или совещательных органов.».</w:t>
      </w:r>
    </w:p>
    <w:p w:rsidR="00A34E0C" w:rsidRPr="0078495F" w:rsidRDefault="00A34E0C" w:rsidP="00EB13E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495F">
        <w:rPr>
          <w:rFonts w:ascii="Times New Roman" w:hAnsi="Times New Roman"/>
          <w:sz w:val="28"/>
          <w:szCs w:val="28"/>
        </w:rPr>
        <w:t xml:space="preserve">2. </w:t>
      </w:r>
      <w:r w:rsidRPr="0078495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подписания, подлежит опубликованию в информационном бюллетене «</w:t>
      </w:r>
      <w:r>
        <w:rPr>
          <w:rFonts w:ascii="Times New Roman" w:hAnsi="Times New Roman"/>
          <w:color w:val="000000"/>
          <w:sz w:val="28"/>
          <w:szCs w:val="28"/>
        </w:rPr>
        <w:t>Дмитриевский вестник</w:t>
      </w:r>
      <w:r w:rsidRPr="0078495F">
        <w:rPr>
          <w:rFonts w:ascii="Times New Roman" w:hAnsi="Times New Roman"/>
          <w:color w:val="000000"/>
          <w:sz w:val="28"/>
          <w:szCs w:val="28"/>
        </w:rPr>
        <w:t xml:space="preserve">» и размещению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78495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</w:t>
      </w:r>
      <w:r w:rsidRPr="0078495F">
        <w:rPr>
          <w:rFonts w:ascii="Times New Roman" w:hAnsi="Times New Roman"/>
          <w:color w:val="000000"/>
          <w:sz w:val="28"/>
          <w:szCs w:val="28"/>
        </w:rPr>
        <w:t>.</w:t>
      </w:r>
    </w:p>
    <w:p w:rsidR="00A34E0C" w:rsidRPr="0078495F" w:rsidRDefault="00A34E0C" w:rsidP="00647B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0C" w:rsidRPr="0078495F" w:rsidRDefault="00A34E0C" w:rsidP="00647B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0C" w:rsidRPr="006B0B4F" w:rsidRDefault="00A34E0C" w:rsidP="006B0B4F">
      <w:pPr>
        <w:rPr>
          <w:rFonts w:ascii="Times New Roman" w:hAnsi="Times New Roman"/>
          <w:sz w:val="28"/>
          <w:szCs w:val="28"/>
        </w:rPr>
      </w:pPr>
      <w:r w:rsidRPr="006B0B4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А.В.Тютин</w:t>
      </w:r>
    </w:p>
    <w:p w:rsidR="00A34E0C" w:rsidRDefault="00A34E0C" w:rsidP="006B0B4F">
      <w:pPr>
        <w:spacing w:after="0"/>
        <w:jc w:val="both"/>
      </w:pPr>
    </w:p>
    <w:sectPr w:rsidR="00A34E0C" w:rsidSect="00FB6C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F88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B63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6EE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E2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D66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E4B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4E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4E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0EC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A6F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4E4C"/>
    <w:rsid w:val="000161F9"/>
    <w:rsid w:val="000541FC"/>
    <w:rsid w:val="000814F2"/>
    <w:rsid w:val="00094B3B"/>
    <w:rsid w:val="000A0F52"/>
    <w:rsid w:val="00101253"/>
    <w:rsid w:val="00106964"/>
    <w:rsid w:val="00156597"/>
    <w:rsid w:val="00177435"/>
    <w:rsid w:val="00185BE2"/>
    <w:rsid w:val="001F1144"/>
    <w:rsid w:val="001F5244"/>
    <w:rsid w:val="0020217D"/>
    <w:rsid w:val="002C4F37"/>
    <w:rsid w:val="00304A13"/>
    <w:rsid w:val="003627BD"/>
    <w:rsid w:val="0037566D"/>
    <w:rsid w:val="003A110F"/>
    <w:rsid w:val="003A2F2B"/>
    <w:rsid w:val="003F78F0"/>
    <w:rsid w:val="00406E30"/>
    <w:rsid w:val="00493620"/>
    <w:rsid w:val="004E108D"/>
    <w:rsid w:val="004F6538"/>
    <w:rsid w:val="0053508F"/>
    <w:rsid w:val="005836EC"/>
    <w:rsid w:val="00624566"/>
    <w:rsid w:val="00644FA0"/>
    <w:rsid w:val="00647B49"/>
    <w:rsid w:val="00657ADF"/>
    <w:rsid w:val="006A66F6"/>
    <w:rsid w:val="006B0B4F"/>
    <w:rsid w:val="006C3F6E"/>
    <w:rsid w:val="006F53EE"/>
    <w:rsid w:val="007233BA"/>
    <w:rsid w:val="0072353D"/>
    <w:rsid w:val="00726E41"/>
    <w:rsid w:val="007527FF"/>
    <w:rsid w:val="00773743"/>
    <w:rsid w:val="0078495F"/>
    <w:rsid w:val="007920A7"/>
    <w:rsid w:val="00847478"/>
    <w:rsid w:val="00893CF2"/>
    <w:rsid w:val="008B459A"/>
    <w:rsid w:val="008D57E6"/>
    <w:rsid w:val="008E59D3"/>
    <w:rsid w:val="008F213C"/>
    <w:rsid w:val="00950494"/>
    <w:rsid w:val="00980568"/>
    <w:rsid w:val="009C55ED"/>
    <w:rsid w:val="009D31BB"/>
    <w:rsid w:val="009F0FF5"/>
    <w:rsid w:val="009F6F3D"/>
    <w:rsid w:val="00A0793E"/>
    <w:rsid w:val="00A34E0C"/>
    <w:rsid w:val="00A557E2"/>
    <w:rsid w:val="00A73369"/>
    <w:rsid w:val="00A86EC6"/>
    <w:rsid w:val="00AD01F1"/>
    <w:rsid w:val="00AE3049"/>
    <w:rsid w:val="00AF64A0"/>
    <w:rsid w:val="00AF7D25"/>
    <w:rsid w:val="00B018DC"/>
    <w:rsid w:val="00B22A16"/>
    <w:rsid w:val="00B46C5B"/>
    <w:rsid w:val="00B50BA5"/>
    <w:rsid w:val="00BD450A"/>
    <w:rsid w:val="00BE2C51"/>
    <w:rsid w:val="00C41B19"/>
    <w:rsid w:val="00C57AD5"/>
    <w:rsid w:val="00C76D1B"/>
    <w:rsid w:val="00C869FC"/>
    <w:rsid w:val="00CE07B7"/>
    <w:rsid w:val="00CF2211"/>
    <w:rsid w:val="00D06B56"/>
    <w:rsid w:val="00DC5C78"/>
    <w:rsid w:val="00DF182F"/>
    <w:rsid w:val="00E01729"/>
    <w:rsid w:val="00E079CF"/>
    <w:rsid w:val="00E157AE"/>
    <w:rsid w:val="00E53F48"/>
    <w:rsid w:val="00E8250F"/>
    <w:rsid w:val="00EB13EB"/>
    <w:rsid w:val="00EC3138"/>
    <w:rsid w:val="00ED40CB"/>
    <w:rsid w:val="00EE0522"/>
    <w:rsid w:val="00F02A70"/>
    <w:rsid w:val="00FA4D60"/>
    <w:rsid w:val="00FB6CFD"/>
    <w:rsid w:val="00FE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353D"/>
    <w:rPr>
      <w:rFonts w:cs="Times New Roman"/>
    </w:rPr>
  </w:style>
  <w:style w:type="character" w:styleId="Strong">
    <w:name w:val="Strong"/>
    <w:basedOn w:val="DefaultParagraphFont"/>
    <w:uiPriority w:val="99"/>
    <w:qFormat/>
    <w:rsid w:val="0072353D"/>
    <w:rPr>
      <w:rFonts w:cs="Times New Roman"/>
      <w:b/>
      <w:bCs/>
    </w:rPr>
  </w:style>
  <w:style w:type="paragraph" w:styleId="NoSpacing">
    <w:name w:val="No Spacing"/>
    <w:uiPriority w:val="99"/>
    <w:qFormat/>
    <w:rsid w:val="00E157AE"/>
    <w:rPr>
      <w:rFonts w:cs="Times New Roman"/>
    </w:rPr>
  </w:style>
  <w:style w:type="table" w:styleId="TableGrid">
    <w:name w:val="Table Grid"/>
    <w:basedOn w:val="TableNormal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">
    <w:name w:val="Содержимое таблицы"/>
    <w:basedOn w:val="Normal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817</Words>
  <Characters>4658</Characters>
  <Application>Microsoft Office Outlook</Application>
  <DocSecurity>0</DocSecurity>
  <Lines>0</Lines>
  <Paragraphs>0</Paragraphs>
  <ScaleCrop>false</ScaleCrop>
  <Company>Гридино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Гридино</dc:creator>
  <cp:keywords/>
  <dc:description/>
  <cp:lastModifiedBy>Olga</cp:lastModifiedBy>
  <cp:revision>7</cp:revision>
  <cp:lastPrinted>2019-08-29T08:19:00Z</cp:lastPrinted>
  <dcterms:created xsi:type="dcterms:W3CDTF">2019-07-17T06:37:00Z</dcterms:created>
  <dcterms:modified xsi:type="dcterms:W3CDTF">2019-10-28T10:41:00Z</dcterms:modified>
</cp:coreProperties>
</file>