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F4" w:rsidRPr="00557CD6" w:rsidRDefault="00617EF4" w:rsidP="00863FE9">
      <w:pPr>
        <w:rPr>
          <w:sz w:val="28"/>
          <w:szCs w:val="28"/>
        </w:rPr>
      </w:pPr>
    </w:p>
    <w:p w:rsidR="00617EF4" w:rsidRPr="009C0FFC" w:rsidRDefault="00617EF4" w:rsidP="00863FE9">
      <w:pPr>
        <w:jc w:val="center"/>
        <w:rPr>
          <w:b/>
          <w:i/>
          <w:sz w:val="28"/>
          <w:szCs w:val="28"/>
        </w:rPr>
      </w:pPr>
      <w:r w:rsidRPr="009C0FFC">
        <w:rPr>
          <w:spacing w:val="20"/>
          <w:sz w:val="28"/>
          <w:szCs w:val="28"/>
        </w:rPr>
        <w:object w:dxaOrig="79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5" o:title="" chromakey="#ebebeb" gain="112993f" blacklevel="-5898f"/>
          </v:shape>
          <o:OLEObject Type="Embed" ProgID="Unknown" ShapeID="_x0000_i1025" DrawAspect="Content" ObjectID="_1636291158" r:id="rId6"/>
        </w:object>
      </w:r>
    </w:p>
    <w:p w:rsidR="00617EF4" w:rsidRPr="009C0FFC" w:rsidRDefault="00617EF4" w:rsidP="00863FE9">
      <w:pPr>
        <w:jc w:val="center"/>
        <w:rPr>
          <w:b/>
          <w:i/>
          <w:sz w:val="28"/>
          <w:szCs w:val="28"/>
        </w:rPr>
      </w:pPr>
    </w:p>
    <w:p w:rsidR="00617EF4" w:rsidRPr="009C0FFC" w:rsidRDefault="00617EF4" w:rsidP="009C0FFC">
      <w:pPr>
        <w:pStyle w:val="Subtitle"/>
        <w:rPr>
          <w:rFonts w:ascii="Times New Roman" w:hAnsi="Times New Roman"/>
          <w:b/>
          <w:bCs/>
          <w:szCs w:val="28"/>
        </w:rPr>
      </w:pPr>
      <w:r w:rsidRPr="009C0FFC">
        <w:rPr>
          <w:rFonts w:ascii="Times New Roman" w:hAnsi="Times New Roman"/>
          <w:b/>
          <w:bCs/>
          <w:szCs w:val="28"/>
        </w:rPr>
        <w:t>АДМИНИСТРАЦИЯ</w:t>
      </w:r>
    </w:p>
    <w:p w:rsidR="00617EF4" w:rsidRPr="009C0FFC" w:rsidRDefault="00617EF4" w:rsidP="009C0FFC">
      <w:pPr>
        <w:pStyle w:val="Subtitle"/>
        <w:rPr>
          <w:rFonts w:ascii="Times New Roman" w:hAnsi="Times New Roman"/>
          <w:b/>
          <w:szCs w:val="28"/>
        </w:rPr>
      </w:pPr>
      <w:r w:rsidRPr="009C0FFC">
        <w:rPr>
          <w:rFonts w:ascii="Times New Roman" w:hAnsi="Times New Roman"/>
          <w:b/>
          <w:bCs/>
          <w:szCs w:val="28"/>
        </w:rPr>
        <w:t>ДМИТРИЕВСКОГО СЕЛЬСКОГО ПОСЕЛЕНИЯ</w:t>
      </w:r>
    </w:p>
    <w:p w:rsidR="00617EF4" w:rsidRPr="009C0FFC" w:rsidRDefault="00617EF4" w:rsidP="009C0FFC">
      <w:pPr>
        <w:pStyle w:val="Subtitle"/>
        <w:rPr>
          <w:rFonts w:ascii="Times New Roman" w:hAnsi="Times New Roman"/>
          <w:b/>
          <w:szCs w:val="28"/>
        </w:rPr>
      </w:pPr>
      <w:r w:rsidRPr="009C0FFC">
        <w:rPr>
          <w:rFonts w:ascii="Times New Roman" w:hAnsi="Times New Roman"/>
          <w:b/>
          <w:bCs/>
          <w:szCs w:val="28"/>
        </w:rPr>
        <w:t>ГАЛИЧСКОГО МУНИЦИПАЛЬНОГО РАЙОНА</w:t>
      </w:r>
    </w:p>
    <w:p w:rsidR="00617EF4" w:rsidRPr="009C0FFC" w:rsidRDefault="00617EF4" w:rsidP="009C0FFC">
      <w:pPr>
        <w:pStyle w:val="Subtitle"/>
        <w:rPr>
          <w:rFonts w:ascii="Times New Roman" w:hAnsi="Times New Roman"/>
          <w:b/>
          <w:bCs/>
          <w:szCs w:val="28"/>
        </w:rPr>
      </w:pPr>
      <w:r w:rsidRPr="009C0FFC">
        <w:rPr>
          <w:rFonts w:ascii="Times New Roman" w:hAnsi="Times New Roman"/>
          <w:b/>
          <w:bCs/>
          <w:szCs w:val="28"/>
        </w:rPr>
        <w:t>КОСТРОМСКОЙ ОБЛАСТИ</w:t>
      </w:r>
    </w:p>
    <w:p w:rsidR="00617EF4" w:rsidRPr="009C0FFC" w:rsidRDefault="00617EF4" w:rsidP="009C0FFC">
      <w:pPr>
        <w:pStyle w:val="Subtitle"/>
        <w:rPr>
          <w:rFonts w:ascii="Times New Roman" w:hAnsi="Times New Roman"/>
          <w:szCs w:val="28"/>
        </w:rPr>
      </w:pPr>
    </w:p>
    <w:p w:rsidR="00617EF4" w:rsidRPr="009C0FFC" w:rsidRDefault="00617EF4" w:rsidP="009C0FFC">
      <w:pPr>
        <w:jc w:val="center"/>
        <w:rPr>
          <w:sz w:val="28"/>
          <w:szCs w:val="28"/>
        </w:rPr>
      </w:pPr>
      <w:r w:rsidRPr="009C0FFC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C0F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C0FF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C0F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C0FF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C0FF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C0FF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C0FF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C0FF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C0FF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C0FF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C0F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C0FFC">
        <w:rPr>
          <w:sz w:val="28"/>
          <w:szCs w:val="28"/>
        </w:rPr>
        <w:t>Е</w:t>
      </w:r>
    </w:p>
    <w:p w:rsidR="00617EF4" w:rsidRPr="009C0FFC" w:rsidRDefault="00617EF4" w:rsidP="009C0FFC">
      <w:pPr>
        <w:jc w:val="center"/>
        <w:rPr>
          <w:sz w:val="28"/>
          <w:szCs w:val="28"/>
        </w:rPr>
      </w:pPr>
    </w:p>
    <w:p w:rsidR="00617EF4" w:rsidRPr="009C0FFC" w:rsidRDefault="00617EF4" w:rsidP="009C0FFC">
      <w:pPr>
        <w:jc w:val="center"/>
        <w:rPr>
          <w:sz w:val="28"/>
          <w:szCs w:val="28"/>
        </w:rPr>
      </w:pPr>
      <w:r w:rsidRPr="009C0FFC">
        <w:rPr>
          <w:sz w:val="28"/>
          <w:szCs w:val="28"/>
        </w:rPr>
        <w:t>от « 3 » сентября 2019 года № 59</w:t>
      </w:r>
    </w:p>
    <w:p w:rsidR="00617EF4" w:rsidRPr="009C0FFC" w:rsidRDefault="00617EF4" w:rsidP="009C0FFC">
      <w:pPr>
        <w:jc w:val="center"/>
        <w:rPr>
          <w:sz w:val="28"/>
          <w:szCs w:val="28"/>
        </w:rPr>
      </w:pPr>
    </w:p>
    <w:p w:rsidR="00617EF4" w:rsidRPr="009C0FFC" w:rsidRDefault="00617EF4" w:rsidP="009C0FFC">
      <w:pPr>
        <w:jc w:val="center"/>
        <w:rPr>
          <w:sz w:val="28"/>
          <w:szCs w:val="28"/>
        </w:rPr>
      </w:pPr>
      <w:r w:rsidRPr="009C0FFC">
        <w:rPr>
          <w:sz w:val="28"/>
          <w:szCs w:val="28"/>
        </w:rPr>
        <w:t>д. Дмитриевское</w:t>
      </w:r>
    </w:p>
    <w:p w:rsidR="00617EF4" w:rsidRPr="009C0FFC" w:rsidRDefault="00617EF4" w:rsidP="009C0FFC">
      <w:pPr>
        <w:jc w:val="center"/>
        <w:rPr>
          <w:sz w:val="28"/>
          <w:szCs w:val="28"/>
        </w:rPr>
      </w:pPr>
    </w:p>
    <w:p w:rsidR="00617EF4" w:rsidRPr="009C0FFC" w:rsidRDefault="00617EF4" w:rsidP="009C0FFC">
      <w:pPr>
        <w:tabs>
          <w:tab w:val="left" w:pos="0"/>
          <w:tab w:val="left" w:pos="4500"/>
          <w:tab w:val="left" w:pos="9355"/>
        </w:tabs>
        <w:jc w:val="center"/>
        <w:rPr>
          <w:b/>
          <w:sz w:val="28"/>
          <w:szCs w:val="28"/>
        </w:rPr>
      </w:pPr>
      <w:r w:rsidRPr="009C0FFC">
        <w:rPr>
          <w:b/>
          <w:sz w:val="28"/>
          <w:szCs w:val="28"/>
        </w:rPr>
        <w:t>Об утверждении порядка составления проекта бюджета Дмитриевского сельского поселения на очередной финансовый год</w:t>
      </w:r>
    </w:p>
    <w:p w:rsidR="00617EF4" w:rsidRPr="009C0FFC" w:rsidRDefault="00617EF4" w:rsidP="009C0FFC">
      <w:pPr>
        <w:tabs>
          <w:tab w:val="left" w:pos="3420"/>
          <w:tab w:val="left" w:pos="3780"/>
          <w:tab w:val="left" w:pos="4500"/>
        </w:tabs>
        <w:rPr>
          <w:sz w:val="28"/>
          <w:szCs w:val="28"/>
        </w:rPr>
      </w:pPr>
    </w:p>
    <w:p w:rsidR="00617EF4" w:rsidRPr="009C0FFC" w:rsidRDefault="00617EF4" w:rsidP="009C0FFC">
      <w:pPr>
        <w:ind w:firstLine="708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В соответствии со статьями 169 и 184 Бюджетного кодекса Российской Федерации, в целях обеспечения бюджетного процесса Дмитриевском сельском поселении администрация Дмитриевского сельского поселения</w:t>
      </w:r>
    </w:p>
    <w:p w:rsidR="00617EF4" w:rsidRPr="009C0FFC" w:rsidRDefault="00617EF4" w:rsidP="009C0FFC">
      <w:pPr>
        <w:ind w:firstLine="720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ПОСТАНОВЛЯЕТ:</w:t>
      </w:r>
    </w:p>
    <w:p w:rsidR="00617EF4" w:rsidRPr="009C0FFC" w:rsidRDefault="00617EF4" w:rsidP="009C0FFC">
      <w:pPr>
        <w:ind w:firstLine="567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1. Утвердить прилагаемый порядок составления проекта бюджета Дмитриевского сельского поселения на очередной финансовый год.</w:t>
      </w:r>
    </w:p>
    <w:p w:rsidR="00617EF4" w:rsidRPr="009C0FFC" w:rsidRDefault="00617EF4" w:rsidP="009C0FFC">
      <w:pPr>
        <w:ind w:firstLine="567"/>
        <w:jc w:val="both"/>
        <w:rPr>
          <w:bCs/>
          <w:sz w:val="28"/>
          <w:szCs w:val="28"/>
        </w:rPr>
      </w:pPr>
      <w:r w:rsidRPr="009C0FFC">
        <w:rPr>
          <w:sz w:val="28"/>
          <w:szCs w:val="28"/>
        </w:rPr>
        <w:t xml:space="preserve">2. </w:t>
      </w:r>
      <w:r w:rsidRPr="009C0FFC">
        <w:rPr>
          <w:bCs/>
          <w:sz w:val="28"/>
          <w:szCs w:val="28"/>
        </w:rPr>
        <w:t>Главным администраторам доходов бюджета сельского поселения, главным администраторам источников финансирования дефицита бюджета сельского поселения, главным распорядителям средств бюджета сельского поселения – субъектам бюджетного планирования обеспечить представление документов и материалов, необходимых для составления проекта бюджета Дмитриевского сельского поселения на очередной финансовый год, а также документов и материалов, представляемых одновременно с проектом решения Совета депутатов о бюджете Дмитриевского сельского поселения на очередной финансовый год при внесении его в решение Совета депутатов Дмитриевского сельского поселения, в соответствии с прилагаемым Порядком.</w:t>
      </w:r>
    </w:p>
    <w:p w:rsidR="00617EF4" w:rsidRPr="009C0FFC" w:rsidRDefault="00617EF4" w:rsidP="009C0FFC">
      <w:pPr>
        <w:ind w:firstLine="720"/>
        <w:rPr>
          <w:rStyle w:val="Emphasis"/>
          <w:i w:val="0"/>
          <w:iCs w:val="0"/>
          <w:sz w:val="28"/>
          <w:szCs w:val="28"/>
        </w:rPr>
      </w:pPr>
      <w:r w:rsidRPr="009C0FFC">
        <w:rPr>
          <w:bCs/>
          <w:sz w:val="28"/>
          <w:szCs w:val="28"/>
        </w:rPr>
        <w:t xml:space="preserve">3. </w:t>
      </w:r>
      <w:r w:rsidRPr="009C0FFC">
        <w:rPr>
          <w:rStyle w:val="Emphasis"/>
          <w:i w:val="0"/>
          <w:iCs w:val="0"/>
          <w:sz w:val="28"/>
          <w:szCs w:val="28"/>
        </w:rPr>
        <w:t>Контроль исполнения настоящего постановления оставляю за собой.</w:t>
      </w:r>
    </w:p>
    <w:p w:rsidR="00617EF4" w:rsidRPr="009C0FFC" w:rsidRDefault="00617EF4" w:rsidP="009C0FFC">
      <w:pPr>
        <w:ind w:firstLine="720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17EF4" w:rsidRPr="009C0FFC" w:rsidRDefault="00617EF4" w:rsidP="009C0FFC">
      <w:pPr>
        <w:ind w:firstLine="720"/>
        <w:jc w:val="both"/>
        <w:rPr>
          <w:sz w:val="28"/>
          <w:szCs w:val="28"/>
        </w:rPr>
      </w:pPr>
    </w:p>
    <w:p w:rsidR="00617EF4" w:rsidRPr="009C0FFC" w:rsidRDefault="00617EF4" w:rsidP="009C0FFC">
      <w:pPr>
        <w:rPr>
          <w:sz w:val="28"/>
          <w:szCs w:val="28"/>
        </w:rPr>
      </w:pPr>
    </w:p>
    <w:p w:rsidR="00617EF4" w:rsidRPr="009C0FFC" w:rsidRDefault="00617EF4" w:rsidP="009C0FFC">
      <w:pPr>
        <w:rPr>
          <w:sz w:val="28"/>
          <w:szCs w:val="28"/>
        </w:rPr>
      </w:pPr>
      <w:r w:rsidRPr="009C0FFC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     </w:t>
      </w:r>
      <w:r w:rsidRPr="009C0FFC">
        <w:rPr>
          <w:sz w:val="28"/>
          <w:szCs w:val="28"/>
        </w:rPr>
        <w:t>А.В. Тютин</w:t>
      </w:r>
    </w:p>
    <w:p w:rsidR="00617EF4" w:rsidRPr="009C0FFC" w:rsidRDefault="00617EF4" w:rsidP="009C0FFC">
      <w:pPr>
        <w:rPr>
          <w:sz w:val="28"/>
          <w:szCs w:val="28"/>
        </w:rPr>
      </w:pPr>
    </w:p>
    <w:p w:rsidR="00617EF4" w:rsidRPr="009C0FFC" w:rsidRDefault="00617EF4" w:rsidP="009C0FFC">
      <w:pPr>
        <w:rPr>
          <w:sz w:val="28"/>
          <w:szCs w:val="28"/>
        </w:rPr>
      </w:pPr>
    </w:p>
    <w:p w:rsidR="00617EF4" w:rsidRPr="009C0FFC" w:rsidRDefault="00617EF4" w:rsidP="009C0FFC">
      <w:pPr>
        <w:rPr>
          <w:sz w:val="28"/>
          <w:szCs w:val="28"/>
        </w:rPr>
      </w:pPr>
    </w:p>
    <w:p w:rsidR="00617EF4" w:rsidRPr="009C0FFC" w:rsidRDefault="00617EF4" w:rsidP="009C0FFC">
      <w:pPr>
        <w:jc w:val="right"/>
        <w:rPr>
          <w:sz w:val="28"/>
          <w:szCs w:val="28"/>
        </w:rPr>
      </w:pPr>
    </w:p>
    <w:p w:rsidR="00617EF4" w:rsidRPr="009C0FFC" w:rsidRDefault="00617EF4" w:rsidP="009C0FFC">
      <w:pPr>
        <w:jc w:val="right"/>
        <w:rPr>
          <w:sz w:val="28"/>
          <w:szCs w:val="28"/>
        </w:rPr>
      </w:pPr>
      <w:r w:rsidRPr="009C0FFC">
        <w:rPr>
          <w:sz w:val="28"/>
          <w:szCs w:val="28"/>
        </w:rPr>
        <w:t>Приложение</w:t>
      </w:r>
    </w:p>
    <w:p w:rsidR="00617EF4" w:rsidRPr="009C0FFC" w:rsidRDefault="00617EF4" w:rsidP="009C0FFC">
      <w:pPr>
        <w:jc w:val="right"/>
        <w:rPr>
          <w:sz w:val="28"/>
          <w:szCs w:val="28"/>
        </w:rPr>
      </w:pPr>
      <w:r w:rsidRPr="009C0FFC">
        <w:rPr>
          <w:sz w:val="28"/>
          <w:szCs w:val="28"/>
        </w:rPr>
        <w:t>к постановлению администрации</w:t>
      </w:r>
    </w:p>
    <w:p w:rsidR="00617EF4" w:rsidRPr="009C0FFC" w:rsidRDefault="00617EF4" w:rsidP="009C0FFC">
      <w:pPr>
        <w:jc w:val="right"/>
        <w:rPr>
          <w:sz w:val="28"/>
          <w:szCs w:val="28"/>
        </w:rPr>
      </w:pPr>
      <w:r w:rsidRPr="009C0FFC">
        <w:rPr>
          <w:sz w:val="28"/>
          <w:szCs w:val="28"/>
        </w:rPr>
        <w:t>сельского поселения</w:t>
      </w:r>
    </w:p>
    <w:p w:rsidR="00617EF4" w:rsidRPr="009C0FFC" w:rsidRDefault="00617EF4" w:rsidP="009C0FFC">
      <w:pPr>
        <w:jc w:val="right"/>
        <w:rPr>
          <w:sz w:val="28"/>
          <w:szCs w:val="28"/>
        </w:rPr>
      </w:pPr>
      <w:r w:rsidRPr="009C0FFC">
        <w:rPr>
          <w:sz w:val="28"/>
          <w:szCs w:val="28"/>
        </w:rPr>
        <w:t>от « 3 »сентября 2019 года №</w:t>
      </w:r>
      <w:bookmarkStart w:id="0" w:name="_GoBack"/>
      <w:bookmarkEnd w:id="0"/>
      <w:r w:rsidRPr="009C0FFC">
        <w:rPr>
          <w:sz w:val="28"/>
          <w:szCs w:val="28"/>
        </w:rPr>
        <w:t xml:space="preserve"> 59</w:t>
      </w:r>
    </w:p>
    <w:p w:rsidR="00617EF4" w:rsidRPr="009C0FFC" w:rsidRDefault="00617EF4" w:rsidP="009C0FFC">
      <w:pPr>
        <w:ind w:firstLine="709"/>
        <w:jc w:val="center"/>
        <w:rPr>
          <w:sz w:val="28"/>
          <w:szCs w:val="28"/>
        </w:rPr>
      </w:pPr>
    </w:p>
    <w:p w:rsidR="00617EF4" w:rsidRPr="009C0FFC" w:rsidRDefault="00617EF4" w:rsidP="009C0FFC">
      <w:pPr>
        <w:jc w:val="center"/>
        <w:rPr>
          <w:b/>
          <w:sz w:val="28"/>
          <w:szCs w:val="28"/>
        </w:rPr>
      </w:pPr>
      <w:r w:rsidRPr="009C0FFC">
        <w:rPr>
          <w:b/>
          <w:sz w:val="28"/>
          <w:szCs w:val="28"/>
        </w:rPr>
        <w:t>ПОРЯДОК</w:t>
      </w:r>
    </w:p>
    <w:p w:rsidR="00617EF4" w:rsidRPr="009C0FFC" w:rsidRDefault="00617EF4" w:rsidP="009C0FFC">
      <w:pPr>
        <w:jc w:val="center"/>
        <w:rPr>
          <w:b/>
          <w:sz w:val="28"/>
          <w:szCs w:val="28"/>
        </w:rPr>
      </w:pPr>
      <w:r w:rsidRPr="009C0FFC">
        <w:rPr>
          <w:b/>
          <w:sz w:val="28"/>
          <w:szCs w:val="28"/>
        </w:rPr>
        <w:t xml:space="preserve"> составления проекта бюджета администрации Дмитриевского сельского поселения на очередной финансовый год 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1. Настоящий Порядок составления проекта бюджета на очередной финансовый год (далее – Порядок) разработан в соответствии со статьями 169 и 184 Бюджетного кодекса Российской Федерации и определяет правила составления проекта бюджета Дмитриевского сельского поселения на очередной финансовый год (далее – бюджета сельского поселения), а также регламентирует сроки представления в соответствии с настоящим Порядком субъектами бюджетного планирования документов и материалов, необходимых для составления проекта бюджета сельского поселения, а также документов и материалов, представляемых одновременно с проектом решения Совета депутатов о бюджете Дмитриевского сельского поселения на очередной финансовый год при внесении его в Совет депутатов Дмитриевского сельского поселения(далее – Совет депутатов).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2. В целях настоящего Порядка под субъектами бюджетного планирования понимаются органы местного самоуправления Администрации Дмитриевского сельского поселения и их отраслевые (</w:t>
      </w:r>
      <w:r w:rsidRPr="009C0FFC">
        <w:rPr>
          <w:bCs/>
          <w:sz w:val="28"/>
          <w:szCs w:val="28"/>
        </w:rPr>
        <w:t>функциональные) органы.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 xml:space="preserve">3. Управление финансов администрации Галичского муниципального района (далее – управление финансов) организует составление и составляет проект бюджета муниципального района, в том числе: 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 xml:space="preserve">1) разрабатывает основные направления бюджетной и налоговой политики Галичского муниципального района на очередной финансовый год; 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2) формирует на основании прогноза социально-экономического развития Галичского муниципального района на очередной финансовый год, предложений, расчетов и обоснований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 прогноз поступлений доходов бюджета муниципального района и источников финансирования дефицита бюджета муниципального района по кодам бюджетной классификации Российской Федерации, расчеты по статьям классификации доходов бюджета муниципального района, реестр источников доходов бюджета муниципального района;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3) формирует расчеты расходов бюджета муниципального района на очередной финансовый год по разделам, подразделам, целевым статьям, группам (группам и подгруппам) видов расходов классификации расходов бюджетов и распределение бюджетных ассигнований в соответствии с ведомственной структурой расходов бюджета муниципального района на очередной финансовый год по главным распорядителям бюджетных средств, разделам, подразделам и целевым статьям, группам (группам и подгруппам) видов расходов классификации расходов бюджетов;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4) формирует перечень публичных нормативных обязательств, подлежащих исполнению за счет средств бюджета муниципального района;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5) осуществляет оценку ожидаемого исполнения бюджета муниципального района на текущий финансовый год;</w:t>
      </w:r>
    </w:p>
    <w:p w:rsidR="00617EF4" w:rsidRPr="009C0FFC" w:rsidRDefault="00617EF4" w:rsidP="009C0FF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6) разрабатывает прогноз основных характеристик консолидированного бюджета Галичского муниципального района на очередной финансовый год и плановый период;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7) участвует совместно с субъектами бюджетного планирования в рассмотрении предложений о внесении изменений в решения Собрания депутатов о налогах и сборах;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 xml:space="preserve">8) осуществляет оценку потерь бюджета сельского поселения от предоставления налоговых льгот в очередном финансовом году; 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9) рассматривает и согласовывает проекты муниципальных программ сельского поселения, разработанные субъектами бюджетного планирования, являющимися ответственными исполнителями муниципальных программ сельского поселения, и их предложения по внесению изменений в утвержденные муниципальные программы сельского поселения;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10) разрабатывает проекты программ муниципальных заимствований Дмитриевского сельского поселения, проект программы муниципальных гарантий Дмитриевского сельского поселения, проект структуры муниципального долга Дмитриевского сельского поселения по состоянию на 1 января года, следующего за очередным финансовым годом;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11) рассчитывает верхний предел муниципального внутреннего долга Дмитриевского сельского поселения на 1 января года, следующего за очередным финансовым годом, и (или) верхний предел муниципального внешнего долга Дмитриевского сельского поселения на 1 января года, следующего за очередным финансовым годом;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12) составляет информацию о долговых обязательствах муниципальных образований Дмитриевского сельского поселения, в том числе по муниципальным гарантиям;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13) устанавливает перечень и коды целевых статей расходов бюджета сельского поселения;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14) разрабатывает в установленном порядке проект среднесрочного финансового плана;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15) взаимодействует с субъектами бюджетного планирования по вопросам разработки и формирования документов и материалов, необходимых для составления проекта бюджета муниципального района;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 xml:space="preserve">16) составляет и представляет в Совет депутатов до 15 ноября текущего финансового года проект решения Собрания депутатов о бюджете сельского поселения на очередной финансовый год, а также документы и материалы, подлежащие представлению в Совет депутатов одновременно с указанным проектом решения Совета депутатов. 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 xml:space="preserve">4. Специалисты администрации Дмитриевского сельского поселения (далее в целях составления проекта бюджета сельского поселения: 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1) представляет на рассмотрение главе администрации Дмитриевского сельского поселения Галичского муниципального района до 15 октября текущего финансового года варианты прогноза социально-экономического развития Дмитриевского сельского поселения на среднесрочный период для формирования проекта бюджета сельского поселения;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2) представляет в управление финансов: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1 октября текущего финансового года предварительные отдельные показатели прогноза социально-экономического развития Дмитриевского сельского поселения на очередной финансовый год и плановый период (далее – прогноз социально-экономического развития), в том числе динамику роста за истекшие два года: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фонда заработной платы;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объема продукции сельского хозяйства в хозяйствах всех категорий;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оборота розничной торговли;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оборота общественного питания;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объема платных услуг населению;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инвестиций в основной капитал;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объема отгруженных товаров собственного производства, выполненных работ и оказанных услуг собственными силами (без НДС и акцизов);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другие показатели по запросам;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 xml:space="preserve">до 1 октября текущего финансового года перечень и объемы финансирования муниципальных программ (проектов муниципальных программ) Дмитриевского сельского поселения, предлагаемых к финансированию в очередном финансовом году и плановом периоде; </w:t>
      </w:r>
    </w:p>
    <w:p w:rsidR="00617EF4" w:rsidRPr="009C0FFC" w:rsidRDefault="00617EF4" w:rsidP="009C0FFC">
      <w:pPr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1 октября текущего финансового года информацию об оценке эффективности реализации муниципальных программ сельского поселения и бюджетных ассигнованиях на реализацию муниципальных программ;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10 октября текущего финансового года информацию о сокращении, начиная с очередного финансового года, бюджетных ассигнований на реализацию муниципальных программ Дмитриевского сельского поселения, досрочном прекращении муниципальных программ Дмитриевского сельского поселения;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1 ноября текущего финансового года предварительные итоги социально-экономического развития Дмитриевского сельского поселения за истекший период текущего финансового года и ожидаемые итоги социально-экономического развития Дмитриевского сельского поселения за текущий финансовый год;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1 ноября текущего финансового года прогноз социально-экономического развития Дмитриевского сельского поселения на очередной финансовый год и плановый период;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5. Специалисты администрации Дмитриевского сельского поселения представляет в бухгалтерию до 20 сентября текущего финансового года: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программу государственных инвестиций по отраслям и объектам, предполагаемым к финансированию на очередной финансовый год и плановый период;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лимиты потребления топливно-энергетических ресурсов для учреждений муниципального района, финансирование которых производится из бюджета сельского поселения и для предприятий ЖКХ, осуществляющих деятельность на территории сельского поселения, а также расчеты по определению размера предоставления мер социальной поддержки населению сельского поселения на очередной финансовый год и плановый период;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показатели индекса-дефлятора цен на тепловую и электрическую энергию на очередной финансовый год и плановый период.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6не позднее 20 сентября текущего финансового года сведения, необходимые для формирования показателей доходной части бюджета сельского поселения на очередной финансовый год и плановый период;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25 сентября текущего финансового года: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проект прогнозного плана (программы) приватизации муниципального имущества Дмитриевского сельского поселения(данные по прогнозному плану (программе) приватизации муниципального имущества Дмитриевского сельского поселения на очередной финансовый год;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мероприятия по землеустройству и землепользованию Дмитриевского сельского поселения на очередной финансовый год;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1 октября текущего финансового года информацию о составе муниципального имущества Дмитриевского сельского поселения, включенного в Реестр муниципального имущества Дмитриевского сельского поселения.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 xml:space="preserve">7. Субъекты бюджетного планирования в целях составления проекта бюджета Дмитриевского сельского поселения: 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1) проводят мониторинг потребности в оказании муниципальными учреждениями Дмитриевского сельского поселения муниципальных услуг;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2) формируют проекты муниципальных заданий на оказание муниципальных услуг (выполнение работ) для муниципальных бюджетных учреждений Дмитриевского сельского поселения;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3) осуществляют расчеты нормативных затрат для определения объема финансового обеспечения выполнения муниципального задания;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 xml:space="preserve">4) представляют в администрацию Дмитриевского сельского поселения: 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20 сентября текущего финансового года проекты нормативных правовых актов Дмитриевского сельского поселения, предусматривающие изменение объема и (или) структуры расходных обязательств Дмитриевского сельского поселения в очередном финансовом году;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10 октября текущего финансового года проекты решений Совета депутатов о внесении изменений в законодательство Дмитриевского сельского поселения Галичского муниципального района о налогах и сборах;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5) представляют в администрацию Дмитриевского сельского поселения: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1 октября текущего финансового года прогноз поступлений налоговых и неналоговых доходов на очередной финансовый год в бюджет сельского поселения, по видам (подвидам) классификации доходов с обоснованиями, а также расчеты по видам (подвидам) классификации доходов бюджета муниципального района в соответствии с методиками прогнозирования поступлений доходов;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10 октября текущего финансового года предложения по формированию источников финансирования дефицита бюджета сельского поселения на очередной финансовый год;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10 октября текущего финансового года предложения по проекту основных направлений бюджетной и налоговой политики на очередной финансовый год;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10 октября текущего финансового года распределения бюджетных ассигнований по видам бюджетных ассигнований, по кодам расходов бюджетной классификации Российской Федерации, по муниципальным программам сельского поселения с приложением необходимых расчетов, пояснений и обоснований в соответствии с Порядком планирования бюджетных ассигнований бюджета Дмитриевского сельского поселения и Методикой планирования бюджетных ассигнований бюджета Дмитриевского сельского поселения, утвержденных распоряжением администрации Дмитриевского сельского поселения от 28.02.2014 года № 28 «Об утверждении порядка планирования бюджетных ассигнований бюджета администрации Дмитриевского сельского поселения и методики планирования бюджетных ассигнований бюджета администрации Дмитриевского сельского поселения» (с учетом изменений), а также особенностями планирования бюджетных ассигнований в очередном финансовом году;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до 10 октября текущего финансового года предложения для включения в перечень нормативных правовых актов (положений нормативных правовых актов) Дмитриевского сельского поселения, действие которых подлежит приостановлению в связи с тем, что они не обеспечены источниками финансирования в очередном финансовом году и (или) плановом периоде.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8. Администрация Дмитриевского сельского поселения:</w:t>
      </w:r>
    </w:p>
    <w:p w:rsidR="00617EF4" w:rsidRPr="009C0FFC" w:rsidRDefault="00617EF4" w:rsidP="009C0F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1) одобряет вариант прогноза социально-экономического развития Дмитриевского сельского поселения на среднесрочный период, основные показатели которого используются для формирования проекта бюджета сельского поселения;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2) утверждает среднесрочный финансовый план;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3) организует защиту бюджетных проектировок, представленных субъектами бюджетного планирования;</w:t>
      </w:r>
    </w:p>
    <w:p w:rsidR="00617EF4" w:rsidRPr="009C0FFC" w:rsidRDefault="00617EF4" w:rsidP="009C0F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FFC">
        <w:rPr>
          <w:sz w:val="28"/>
          <w:szCs w:val="28"/>
        </w:rPr>
        <w:t>5) представляет в Совет депутатов до 15 ноября текущего финансового года проект решения Совета депутатов о бюджете Дмитриевского сельского поселения Галичского муниципального района на очередной финансовый год, а также документы и материалы, подлежащие представлению в Совет депутатов Дмитриевского сельского поселения одновременно с указанным проектом решения Совета депутатов.</w:t>
      </w:r>
    </w:p>
    <w:p w:rsidR="00617EF4" w:rsidRPr="009C0FFC" w:rsidRDefault="00617EF4" w:rsidP="009C0FFC">
      <w:pPr>
        <w:pStyle w:val="Subtitle"/>
        <w:rPr>
          <w:rFonts w:ascii="Times New Roman" w:hAnsi="Times New Roman"/>
          <w:szCs w:val="28"/>
        </w:rPr>
      </w:pPr>
    </w:p>
    <w:sectPr w:rsidR="00617EF4" w:rsidRPr="009C0FFC" w:rsidSect="009C0FFC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F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578B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44D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2CA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A28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3A7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1695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203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CE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143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BE"/>
    <w:rsid w:val="000B31CC"/>
    <w:rsid w:val="00147DE4"/>
    <w:rsid w:val="00251B77"/>
    <w:rsid w:val="00253D48"/>
    <w:rsid w:val="002A638D"/>
    <w:rsid w:val="003B635D"/>
    <w:rsid w:val="003C2781"/>
    <w:rsid w:val="005241BE"/>
    <w:rsid w:val="00551A9F"/>
    <w:rsid w:val="00557CD6"/>
    <w:rsid w:val="005A489B"/>
    <w:rsid w:val="005B04E8"/>
    <w:rsid w:val="00617EF4"/>
    <w:rsid w:val="00623C48"/>
    <w:rsid w:val="006F7829"/>
    <w:rsid w:val="00795B92"/>
    <w:rsid w:val="008630EF"/>
    <w:rsid w:val="00863FE9"/>
    <w:rsid w:val="008B6F49"/>
    <w:rsid w:val="008E56BF"/>
    <w:rsid w:val="009611D0"/>
    <w:rsid w:val="009A7719"/>
    <w:rsid w:val="009C0FFC"/>
    <w:rsid w:val="009C62E0"/>
    <w:rsid w:val="009E118C"/>
    <w:rsid w:val="009F6F0B"/>
    <w:rsid w:val="00A84B71"/>
    <w:rsid w:val="00A929D5"/>
    <w:rsid w:val="00B22269"/>
    <w:rsid w:val="00B52C30"/>
    <w:rsid w:val="00B54A69"/>
    <w:rsid w:val="00C35AF2"/>
    <w:rsid w:val="00C65937"/>
    <w:rsid w:val="00CC6949"/>
    <w:rsid w:val="00D45DB0"/>
    <w:rsid w:val="00D50588"/>
    <w:rsid w:val="00D70336"/>
    <w:rsid w:val="00D86D8F"/>
    <w:rsid w:val="00DD6962"/>
    <w:rsid w:val="00E91D70"/>
    <w:rsid w:val="00EA6C21"/>
    <w:rsid w:val="00EF2498"/>
    <w:rsid w:val="00F16C54"/>
    <w:rsid w:val="00F24099"/>
    <w:rsid w:val="00F809AB"/>
    <w:rsid w:val="00FB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B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41B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1BE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41BE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41B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41BE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41BE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5241BE"/>
    <w:rPr>
      <w:rFonts w:cs="Times New Roman"/>
      <w:i/>
      <w:iCs/>
    </w:rPr>
  </w:style>
  <w:style w:type="paragraph" w:styleId="Subtitle">
    <w:name w:val="Subtitle"/>
    <w:basedOn w:val="Normal"/>
    <w:link w:val="SubtitleChar"/>
    <w:uiPriority w:val="99"/>
    <w:qFormat/>
    <w:rsid w:val="00863FE9"/>
    <w:pPr>
      <w:jc w:val="center"/>
    </w:pPr>
    <w:rPr>
      <w:rFonts w:ascii="Arial" w:hAnsi="Arial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3FE9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6</Pages>
  <Words>2154</Words>
  <Characters>12283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8</cp:revision>
  <cp:lastPrinted>2019-11-26T13:30:00Z</cp:lastPrinted>
  <dcterms:created xsi:type="dcterms:W3CDTF">2019-09-13T05:40:00Z</dcterms:created>
  <dcterms:modified xsi:type="dcterms:W3CDTF">2019-11-26T13:33:00Z</dcterms:modified>
</cp:coreProperties>
</file>