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AE" w:rsidRPr="00B837AD" w:rsidRDefault="009808AE" w:rsidP="00BD3088">
      <w:pPr>
        <w:ind w:left="5580"/>
        <w:jc w:val="right"/>
        <w:rPr>
          <w:sz w:val="18"/>
          <w:szCs w:val="18"/>
          <w:u w:val="single"/>
        </w:rPr>
      </w:pPr>
    </w:p>
    <w:p w:rsidR="009808AE" w:rsidRDefault="00EE76FE" w:rsidP="00BD3088">
      <w:pPr>
        <w:ind w:left="5580"/>
        <w:jc w:val="center"/>
      </w:pPr>
      <w:r>
        <w:t xml:space="preserve">Приложение 3 </w:t>
      </w:r>
      <w:r w:rsidR="009808AE">
        <w:t>к решению</w:t>
      </w:r>
    </w:p>
    <w:p w:rsidR="009808AE" w:rsidRDefault="009808AE" w:rsidP="00BD3088">
      <w:pPr>
        <w:ind w:left="5580"/>
        <w:jc w:val="center"/>
      </w:pPr>
      <w:r>
        <w:t>Совета депутатов</w:t>
      </w:r>
    </w:p>
    <w:p w:rsidR="009808AE" w:rsidRDefault="009808AE" w:rsidP="00BD3088">
      <w:pPr>
        <w:ind w:left="5580"/>
        <w:jc w:val="center"/>
      </w:pPr>
      <w:r>
        <w:t>Дмитриевского сельского поселения</w:t>
      </w:r>
    </w:p>
    <w:p w:rsidR="009808AE" w:rsidRDefault="009808AE" w:rsidP="00BD3088">
      <w:pPr>
        <w:ind w:left="5580"/>
        <w:jc w:val="center"/>
      </w:pPr>
      <w:r>
        <w:t>Галичского муниципального района</w:t>
      </w:r>
    </w:p>
    <w:p w:rsidR="009808AE" w:rsidRDefault="009808AE" w:rsidP="00BD3088">
      <w:pPr>
        <w:ind w:left="5580"/>
        <w:jc w:val="center"/>
      </w:pPr>
      <w:r>
        <w:t xml:space="preserve">от « </w:t>
      </w:r>
      <w:r w:rsidR="008F7CA1">
        <w:t>28</w:t>
      </w:r>
      <w:r w:rsidR="00692F53">
        <w:t xml:space="preserve">  » </w:t>
      </w:r>
      <w:r w:rsidR="008F7CA1">
        <w:t>января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 w:rsidR="00692F53">
        <w:t xml:space="preserve">. № </w:t>
      </w:r>
      <w:r w:rsidR="008F7CA1">
        <w:t>228</w:t>
      </w:r>
    </w:p>
    <w:p w:rsidR="009808AE" w:rsidRDefault="009808AE">
      <w:pPr>
        <w:jc w:val="center"/>
        <w:rPr>
          <w:sz w:val="22"/>
          <w:szCs w:val="22"/>
        </w:rPr>
      </w:pPr>
    </w:p>
    <w:p w:rsidR="009808AE" w:rsidRPr="00BD3088" w:rsidRDefault="009808AE" w:rsidP="00BD3088">
      <w:pPr>
        <w:jc w:val="center"/>
        <w:rPr>
          <w:b/>
          <w:sz w:val="28"/>
          <w:szCs w:val="28"/>
        </w:rPr>
      </w:pPr>
      <w:r w:rsidRPr="00BD3088">
        <w:rPr>
          <w:b/>
          <w:sz w:val="28"/>
          <w:szCs w:val="28"/>
        </w:rPr>
        <w:t>Прогнозируемые доходы бюджета Дмитриевского сельского поселения на 2020 год</w:t>
      </w:r>
    </w:p>
    <w:p w:rsidR="009808AE" w:rsidRPr="00BD3088" w:rsidRDefault="009808AE" w:rsidP="00BD3088">
      <w:pPr>
        <w:jc w:val="center"/>
        <w:rPr>
          <w:b/>
          <w:sz w:val="28"/>
          <w:szCs w:val="28"/>
        </w:rPr>
      </w:pPr>
    </w:p>
    <w:tbl>
      <w:tblPr>
        <w:tblW w:w="9581" w:type="dxa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15"/>
        <w:gridCol w:w="5866"/>
        <w:gridCol w:w="1400"/>
      </w:tblGrid>
      <w:tr w:rsidR="009808AE" w:rsidRPr="00BD3088">
        <w:trPr>
          <w:cantSplit/>
          <w:trHeight w:val="55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pStyle w:val="a5"/>
              <w:spacing w:after="0"/>
              <w:jc w:val="center"/>
              <w:rPr>
                <w:szCs w:val="24"/>
              </w:rPr>
            </w:pPr>
            <w:r w:rsidRPr="00BD3088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1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BD3088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b/>
                <w:bCs/>
                <w:lang w:eastAsia="en-US"/>
              </w:rPr>
              <w:t>13329359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1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BD3088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5617500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r>
              <w:rPr>
                <w:color w:val="000000"/>
                <w:lang w:eastAsia="en-US"/>
              </w:rPr>
              <w:t>,</w:t>
            </w:r>
            <w:r w:rsidRPr="00BD3088">
              <w:rPr>
                <w:color w:val="000000"/>
                <w:lang w:eastAsia="en-US"/>
              </w:rPr>
              <w:t xml:space="preserve"> в отношении которых исчисление и уплата налога осуществляются в соответствии со статьями 227,</w:t>
            </w:r>
            <w:r>
              <w:rPr>
                <w:color w:val="000000"/>
                <w:lang w:eastAsia="en-US"/>
              </w:rPr>
              <w:t xml:space="preserve"> 227.1 и </w:t>
            </w:r>
            <w:r w:rsidRPr="00BD3088">
              <w:rPr>
                <w:color w:val="000000"/>
                <w:lang w:eastAsia="en-US"/>
              </w:rPr>
              <w:t>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5433000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</w:t>
            </w:r>
            <w:r>
              <w:rPr>
                <w:color w:val="000000"/>
                <w:lang w:eastAsia="en-US"/>
              </w:rPr>
              <w:t xml:space="preserve">тикой в соответствии со статьей </w:t>
            </w:r>
            <w:r w:rsidRPr="00BD3088">
              <w:rPr>
                <w:color w:val="000000"/>
                <w:lang w:eastAsia="en-US"/>
              </w:rPr>
              <w:t>227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1700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Налог на доходы физических лиц с </w:t>
            </w:r>
            <w:r>
              <w:rPr>
                <w:color w:val="000000"/>
                <w:lang w:eastAsia="en-US"/>
              </w:rPr>
              <w:t xml:space="preserve">доходов, полученных физическими </w:t>
            </w:r>
            <w:r w:rsidRPr="00BD3088">
              <w:rPr>
                <w:color w:val="000000"/>
                <w:lang w:eastAsia="en-US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20200</w:t>
            </w:r>
          </w:p>
        </w:tc>
      </w:tr>
      <w:tr w:rsidR="009808AE" w:rsidRPr="00BD3088">
        <w:trPr>
          <w:trHeight w:val="1555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>
              <w:rPr>
                <w:lang w:eastAsia="en-US"/>
              </w:rPr>
              <w:t xml:space="preserve">Налог на доходы физических лиц </w:t>
            </w:r>
            <w:r w:rsidRPr="00BD3088">
              <w:rPr>
                <w:lang w:eastAsia="en-US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162600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b/>
                <w:color w:val="000000"/>
                <w:lang w:eastAsia="en-US"/>
              </w:rPr>
              <w:t>2770759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b/>
                <w:color w:val="000000"/>
                <w:lang w:eastAsia="en-US"/>
              </w:rPr>
              <w:t>2770759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BD3088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color w:val="000000"/>
                <w:lang w:eastAsia="en-US"/>
              </w:rPr>
              <w:lastRenderedPageBreak/>
              <w:t>1269659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lastRenderedPageBreak/>
              <w:t>1 03 02231 01 0000 110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1269659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моторные масла для дизельных и (или) карбюраторных (</w:t>
            </w:r>
            <w:proofErr w:type="spellStart"/>
            <w:r w:rsidRPr="00BD3088">
              <w:t>инжекторных</w:t>
            </w:r>
            <w:proofErr w:type="spellEnd"/>
            <w:r w:rsidRPr="00BD308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color w:val="000000"/>
                <w:lang w:eastAsia="en-US"/>
              </w:rPr>
              <w:t>6539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1 03 02241 01 0000 110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моторные масла для дизельных и (или) карбюраторных (</w:t>
            </w:r>
            <w:proofErr w:type="spellStart"/>
            <w:r w:rsidRPr="00BD3088">
              <w:t>инжекторных</w:t>
            </w:r>
            <w:proofErr w:type="spellEnd"/>
            <w:r w:rsidRPr="00BD308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6539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1 03 02250 01 0000 110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color w:val="000000"/>
                <w:lang w:eastAsia="en-US"/>
              </w:rPr>
              <w:t>1658413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1 03 02251 01 0000 110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DC538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1658413</w:t>
            </w:r>
          </w:p>
        </w:tc>
      </w:tr>
      <w:tr w:rsidR="009808AE" w:rsidRPr="00BD3088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1 03 02260 01 0000 110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color w:val="000000"/>
                <w:lang w:eastAsia="en-US"/>
              </w:rPr>
              <w:t>-163852</w:t>
            </w:r>
          </w:p>
        </w:tc>
      </w:tr>
      <w:tr w:rsidR="009808AE" w:rsidRPr="00BD3088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lastRenderedPageBreak/>
              <w:t>1 03 02261 01 0000 110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-163852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2515100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Налог,</w:t>
            </w:r>
            <w:r w:rsidRPr="00BD3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219900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9808AE" w:rsidRPr="00BD3088">
        <w:trPr>
          <w:trHeight w:val="527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1 05 01021 01 0000 110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бъекта налогообложения доходы (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bCs/>
                <w:color w:val="000000"/>
                <w:lang w:eastAsia="en-US"/>
              </w:rPr>
              <w:t>2295200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DC538D" w:rsidP="00BD3088">
            <w:pPr>
              <w:jc w:val="center"/>
            </w:pPr>
            <w:r>
              <w:rPr>
                <w:bCs/>
                <w:color w:val="000000"/>
                <w:lang w:eastAsia="en-US"/>
              </w:rPr>
              <w:t>2295200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2398000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759000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1 06 01030 10 0000 00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759000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1 06 06000 00 0000 00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1639000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892000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1 06 06033 10 0000110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налог, </w:t>
            </w:r>
            <w:r w:rsidRPr="00BD3088">
              <w:rPr>
                <w:color w:val="000000"/>
                <w:lang w:eastAsia="en-US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892000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 с физических </w:t>
            </w:r>
            <w:r w:rsidRPr="00BD3088">
              <w:rPr>
                <w:color w:val="000000"/>
                <w:lang w:eastAsia="en-US"/>
              </w:rPr>
              <w:t>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747000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1 06 06043 10 0000 110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Зе</w:t>
            </w:r>
            <w:r>
              <w:rPr>
                <w:color w:val="000000"/>
                <w:lang w:eastAsia="en-US"/>
              </w:rPr>
              <w:t>мельный налог, с физических лиц</w:t>
            </w:r>
            <w:r w:rsidRPr="00BD3088">
              <w:rPr>
                <w:color w:val="000000"/>
                <w:lang w:eastAsia="en-US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747000</w:t>
            </w:r>
          </w:p>
        </w:tc>
      </w:tr>
      <w:tr w:rsidR="009808AE" w:rsidRPr="00BD3088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9808AE" w:rsidRPr="00BD3088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Государственная пошлина за сов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ершение нотариальных действий (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 исключением дей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ствий, совершаемых консульскими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учреждениями 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lastRenderedPageBreak/>
              <w:t>2000</w:t>
            </w:r>
          </w:p>
        </w:tc>
      </w:tr>
      <w:tr w:rsidR="009808AE" w:rsidRPr="00BD3088">
        <w:trPr>
          <w:trHeight w:val="1280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lastRenderedPageBreak/>
              <w:t>1 08 04020 01 0000 110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уполномоченными в соответствии 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2000</w:t>
            </w:r>
          </w:p>
        </w:tc>
      </w:tr>
      <w:tr w:rsidR="009808AE" w:rsidRPr="00BD3088">
        <w:trPr>
          <w:trHeight w:val="91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20000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поступления от использ</w:t>
            </w:r>
            <w:r>
              <w:rPr>
                <w:color w:val="000000"/>
                <w:lang w:eastAsia="en-US"/>
              </w:rPr>
              <w:t>ования имущества, находящегося</w:t>
            </w:r>
            <w:r w:rsidRPr="00BD3088">
              <w:rPr>
                <w:color w:val="000000"/>
                <w:lang w:eastAsia="en-US"/>
              </w:rPr>
              <w:t xml:space="preserve"> в государственной </w:t>
            </w:r>
            <w:r>
              <w:rPr>
                <w:color w:val="000000"/>
                <w:lang w:eastAsia="en-US"/>
              </w:rPr>
              <w:t>и муниципальной собственности (</w:t>
            </w:r>
            <w:r w:rsidRPr="00BD3088">
              <w:rPr>
                <w:color w:val="000000"/>
                <w:lang w:eastAsia="en-US"/>
              </w:rPr>
              <w:t>за иск</w:t>
            </w:r>
            <w:r>
              <w:rPr>
                <w:color w:val="000000"/>
                <w:lang w:eastAsia="en-US"/>
              </w:rPr>
              <w:t xml:space="preserve">лючением имущества бюджетных и </w:t>
            </w:r>
            <w:r w:rsidRPr="00BD3088">
              <w:rPr>
                <w:color w:val="000000"/>
                <w:lang w:eastAsia="en-US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20000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20000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6000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1 16 02000 02 0000 140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6000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1 16 02020 02 0000 140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6000</w:t>
            </w:r>
          </w:p>
        </w:tc>
      </w:tr>
      <w:tr w:rsidR="009808AE" w:rsidRPr="00BD3088">
        <w:trPr>
          <w:trHeight w:val="21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692F53" w:rsidP="00BD3088">
            <w:pPr>
              <w:jc w:val="center"/>
            </w:pPr>
            <w:r>
              <w:rPr>
                <w:b/>
                <w:color w:val="000000"/>
                <w:lang w:eastAsia="en-US"/>
              </w:rPr>
              <w:t>25294</w:t>
            </w:r>
            <w:r w:rsidR="009808AE" w:rsidRPr="00BD3088">
              <w:rPr>
                <w:b/>
                <w:color w:val="000000"/>
                <w:lang w:eastAsia="en-US"/>
              </w:rPr>
              <w:t>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692F53" w:rsidP="00BD3088">
            <w:pPr>
              <w:jc w:val="center"/>
            </w:pPr>
            <w:r>
              <w:rPr>
                <w:b/>
                <w:color w:val="000000"/>
                <w:lang w:eastAsia="en-US"/>
              </w:rPr>
              <w:t>22594</w:t>
            </w:r>
            <w:r w:rsidR="009808AE" w:rsidRPr="00BD3088">
              <w:rPr>
                <w:b/>
                <w:color w:val="000000"/>
                <w:lang w:eastAsia="en-US"/>
              </w:rPr>
              <w:t>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692F53" w:rsidP="00BD3088">
            <w:pPr>
              <w:jc w:val="center"/>
            </w:pPr>
            <w:r>
              <w:rPr>
                <w:b/>
                <w:color w:val="000000"/>
                <w:lang w:eastAsia="en-US"/>
              </w:rPr>
              <w:t>25294</w:t>
            </w:r>
            <w:r w:rsidR="009808AE" w:rsidRPr="00BD3088">
              <w:rPr>
                <w:b/>
                <w:color w:val="000000"/>
                <w:lang w:eastAsia="en-US"/>
              </w:rPr>
              <w:t>00</w:t>
            </w:r>
          </w:p>
        </w:tc>
      </w:tr>
      <w:tr w:rsidR="009808AE" w:rsidRPr="00BD3088">
        <w:trPr>
          <w:trHeight w:val="270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1459000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1459000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t>800000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 xml:space="preserve">2 02 16001 10 0000 </w:t>
            </w:r>
            <w:r w:rsidRPr="00BD3088">
              <w:rPr>
                <w:color w:val="000000"/>
                <w:lang w:eastAsia="en-US"/>
              </w:rPr>
              <w:lastRenderedPageBreak/>
              <w:t>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lastRenderedPageBreak/>
              <w:t xml:space="preserve">Дотации бюджетам сельских поселений на </w:t>
            </w:r>
            <w:r w:rsidRPr="00BD3088">
              <w:rPr>
                <w:color w:val="000000"/>
                <w:lang w:eastAsia="en-US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lastRenderedPageBreak/>
              <w:t>800000</w:t>
            </w:r>
          </w:p>
        </w:tc>
      </w:tr>
      <w:tr w:rsidR="006128BB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6128BB" w:rsidRPr="00BD3088" w:rsidRDefault="006128BB" w:rsidP="006128B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2022021610 0000150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128BB" w:rsidRPr="00BD3088" w:rsidRDefault="006128BB" w:rsidP="00BD308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128BB" w:rsidRPr="00BD3088" w:rsidRDefault="006128BB" w:rsidP="00BD3088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580000</w:t>
            </w:r>
            <w:bookmarkStart w:id="0" w:name="_GoBack"/>
            <w:bookmarkEnd w:id="0"/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692F53" w:rsidP="00BD3088">
            <w:pPr>
              <w:jc w:val="center"/>
            </w:pPr>
            <w:r>
              <w:rPr>
                <w:color w:val="000000"/>
                <w:lang w:eastAsia="en-US"/>
              </w:rPr>
              <w:t>2704</w:t>
            </w:r>
            <w:r w:rsidR="009808AE" w:rsidRPr="00BD3088">
              <w:rPr>
                <w:color w:val="000000"/>
                <w:lang w:eastAsia="en-US"/>
              </w:rPr>
              <w:t>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692F53" w:rsidP="00BD3088">
            <w:pPr>
              <w:jc w:val="center"/>
            </w:pPr>
            <w:r>
              <w:rPr>
                <w:color w:val="000000"/>
                <w:lang w:eastAsia="en-US"/>
              </w:rPr>
              <w:t>67</w:t>
            </w:r>
            <w:r w:rsidR="009808AE" w:rsidRPr="00BD3088">
              <w:rPr>
                <w:color w:val="000000"/>
                <w:lang w:eastAsia="en-US"/>
              </w:rPr>
              <w:t>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692F53" w:rsidP="00BD3088">
            <w:pPr>
              <w:jc w:val="center"/>
            </w:pPr>
            <w:r>
              <w:rPr>
                <w:color w:val="000000"/>
                <w:lang w:eastAsia="en-US"/>
              </w:rPr>
              <w:t>67</w:t>
            </w:r>
            <w:r w:rsidR="009808AE" w:rsidRPr="00BD3088">
              <w:rPr>
                <w:color w:val="000000"/>
                <w:lang w:eastAsia="en-US"/>
              </w:rPr>
              <w:t>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263700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263700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6128BB" w:rsidP="00BD3088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16438759</w:t>
            </w:r>
          </w:p>
        </w:tc>
      </w:tr>
    </w:tbl>
    <w:p w:rsidR="009808AE" w:rsidRDefault="009808AE" w:rsidP="00BD3088"/>
    <w:sectPr w:rsidR="009808AE" w:rsidSect="00C87D5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448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E63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167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00E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605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AEC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BEF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82C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8A1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8C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65985036"/>
    <w:multiLevelType w:val="multilevel"/>
    <w:tmpl w:val="FC747EC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A4F"/>
    <w:rsid w:val="00552951"/>
    <w:rsid w:val="006128BB"/>
    <w:rsid w:val="00692F53"/>
    <w:rsid w:val="008F7CA1"/>
    <w:rsid w:val="009808AE"/>
    <w:rsid w:val="00B054DF"/>
    <w:rsid w:val="00B837AD"/>
    <w:rsid w:val="00BD3088"/>
    <w:rsid w:val="00C87D57"/>
    <w:rsid w:val="00D31C6A"/>
    <w:rsid w:val="00D61D09"/>
    <w:rsid w:val="00D74DE3"/>
    <w:rsid w:val="00DC538D"/>
    <w:rsid w:val="00E92A4F"/>
    <w:rsid w:val="00ED1C26"/>
    <w:rsid w:val="00E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4">
    <w:name w:val="heading 4"/>
    <w:basedOn w:val="a"/>
    <w:link w:val="40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40">
    <w:name w:val="Заголовок 4 Знак"/>
    <w:link w:val="4"/>
    <w:uiPriority w:val="99"/>
    <w:locked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a3">
    <w:name w:val="Основной текст Знак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Заголовок"/>
    <w:basedOn w:val="a"/>
    <w:next w:val="a5"/>
    <w:uiPriority w:val="99"/>
    <w:rsid w:val="00C87D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11"/>
    <w:uiPriority w:val="99"/>
    <w:pPr>
      <w:spacing w:after="120"/>
    </w:pPr>
    <w:rPr>
      <w:szCs w:val="20"/>
    </w:rPr>
  </w:style>
  <w:style w:type="character" w:customStyle="1" w:styleId="11">
    <w:name w:val="Основной текст Знак1"/>
    <w:link w:val="a5"/>
    <w:uiPriority w:val="99"/>
    <w:semiHidden/>
    <w:rsid w:val="00E96EC2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uiPriority w:val="99"/>
    <w:rsid w:val="00C87D57"/>
    <w:rPr>
      <w:rFonts w:cs="Mangal"/>
    </w:rPr>
  </w:style>
  <w:style w:type="paragraph" w:styleId="a7">
    <w:name w:val="caption"/>
    <w:basedOn w:val="a"/>
    <w:uiPriority w:val="99"/>
    <w:qFormat/>
    <w:rsid w:val="00C87D57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8">
    <w:name w:val="index heading"/>
    <w:basedOn w:val="a"/>
    <w:uiPriority w:val="99"/>
    <w:rsid w:val="00C87D57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B837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837A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2019-11-29T05:16:00Z</cp:lastPrinted>
  <dcterms:created xsi:type="dcterms:W3CDTF">2019-11-19T11:41:00Z</dcterms:created>
  <dcterms:modified xsi:type="dcterms:W3CDTF">2020-01-30T07:26:00Z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