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8E" w:rsidRPr="00CA7B6C" w:rsidRDefault="003A588E" w:rsidP="00B40C3B">
      <w:pPr>
        <w:jc w:val="center"/>
        <w:rPr>
          <w:sz w:val="28"/>
          <w:szCs w:val="28"/>
        </w:rPr>
      </w:pPr>
      <w:r w:rsidRPr="00CA7B6C">
        <w:rPr>
          <w:rFonts w:cs="Tahoma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706507195" r:id="rId6"/>
        </w:object>
      </w:r>
    </w:p>
    <w:p w:rsidR="003A588E" w:rsidRPr="00CA7B6C" w:rsidRDefault="003A588E" w:rsidP="00B40C3B">
      <w:pPr>
        <w:jc w:val="center"/>
        <w:rPr>
          <w:sz w:val="28"/>
          <w:szCs w:val="28"/>
        </w:rPr>
      </w:pPr>
    </w:p>
    <w:p w:rsidR="003A588E" w:rsidRPr="00CA7B6C" w:rsidRDefault="003A588E" w:rsidP="00B40C3B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3A588E" w:rsidRPr="00CA7B6C" w:rsidRDefault="003A588E" w:rsidP="00B40C3B">
      <w:pPr>
        <w:pStyle w:val="Subtitle"/>
        <w:rPr>
          <w:rFonts w:ascii="Times New Roman" w:hAnsi="Times New Roman"/>
          <w:b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3A588E" w:rsidRPr="00CA7B6C" w:rsidRDefault="003A588E" w:rsidP="00B40C3B">
      <w:pPr>
        <w:pStyle w:val="Subtitle"/>
        <w:rPr>
          <w:rFonts w:ascii="Times New Roman" w:hAnsi="Times New Roman"/>
          <w:b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3A588E" w:rsidRPr="00CA7B6C" w:rsidRDefault="003A588E" w:rsidP="00B40C3B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3A588E" w:rsidRPr="00CA7B6C" w:rsidRDefault="003A588E" w:rsidP="00B40C3B">
      <w:pPr>
        <w:pStyle w:val="Subtitle"/>
        <w:rPr>
          <w:rFonts w:ascii="Times New Roman" w:hAnsi="Times New Roman"/>
          <w:b/>
          <w:sz w:val="32"/>
          <w:szCs w:val="32"/>
        </w:rPr>
      </w:pPr>
    </w:p>
    <w:p w:rsidR="003A588E" w:rsidRPr="00CA7B6C" w:rsidRDefault="003A588E" w:rsidP="00B40C3B">
      <w:pPr>
        <w:jc w:val="center"/>
        <w:rPr>
          <w:b/>
          <w:sz w:val="32"/>
          <w:szCs w:val="32"/>
        </w:rPr>
      </w:pPr>
      <w:r w:rsidRPr="00CA7B6C">
        <w:rPr>
          <w:b/>
          <w:sz w:val="32"/>
          <w:szCs w:val="32"/>
        </w:rPr>
        <w:t>ПОСТАНОВЛЕНИЕ</w:t>
      </w:r>
    </w:p>
    <w:p w:rsidR="003A588E" w:rsidRPr="00CA7B6C" w:rsidRDefault="003A588E" w:rsidP="00B40C3B">
      <w:pPr>
        <w:jc w:val="center"/>
        <w:rPr>
          <w:sz w:val="28"/>
          <w:szCs w:val="28"/>
        </w:rPr>
      </w:pPr>
    </w:p>
    <w:p w:rsidR="003A588E" w:rsidRPr="00CA7B6C" w:rsidRDefault="003A588E" w:rsidP="00B40C3B">
      <w:pPr>
        <w:pStyle w:val="Heading1"/>
        <w:rPr>
          <w:szCs w:val="28"/>
        </w:rPr>
      </w:pPr>
      <w:r w:rsidRPr="00CA7B6C">
        <w:rPr>
          <w:szCs w:val="28"/>
        </w:rPr>
        <w:t xml:space="preserve">от </w:t>
      </w:r>
      <w:bookmarkStart w:id="0" w:name="_GoBack"/>
      <w:bookmarkEnd w:id="0"/>
      <w:r w:rsidRPr="00CA7B6C">
        <w:rPr>
          <w:szCs w:val="28"/>
        </w:rPr>
        <w:t>03 декабря 2021 №</w:t>
      </w:r>
      <w:r>
        <w:rPr>
          <w:szCs w:val="28"/>
        </w:rPr>
        <w:t xml:space="preserve"> 58</w:t>
      </w:r>
    </w:p>
    <w:p w:rsidR="003A588E" w:rsidRPr="00CA7B6C" w:rsidRDefault="003A588E" w:rsidP="00B40C3B">
      <w:pPr>
        <w:rPr>
          <w:sz w:val="28"/>
          <w:szCs w:val="28"/>
        </w:rPr>
      </w:pPr>
    </w:p>
    <w:p w:rsidR="003A588E" w:rsidRPr="00CA7B6C" w:rsidRDefault="003A588E" w:rsidP="00B40C3B">
      <w:pPr>
        <w:jc w:val="center"/>
        <w:rPr>
          <w:sz w:val="28"/>
          <w:szCs w:val="28"/>
        </w:rPr>
      </w:pPr>
      <w:r w:rsidRPr="00CA7B6C">
        <w:rPr>
          <w:sz w:val="28"/>
          <w:szCs w:val="28"/>
        </w:rPr>
        <w:t>д. Дмитриевское</w:t>
      </w:r>
    </w:p>
    <w:p w:rsidR="003A588E" w:rsidRPr="00CA7B6C" w:rsidRDefault="003A588E" w:rsidP="00B40C3B">
      <w:pPr>
        <w:jc w:val="center"/>
        <w:rPr>
          <w:sz w:val="28"/>
          <w:szCs w:val="28"/>
        </w:rPr>
      </w:pPr>
    </w:p>
    <w:p w:rsidR="003A588E" w:rsidRPr="00CA7B6C" w:rsidRDefault="003A588E" w:rsidP="00B40C3B">
      <w:pPr>
        <w:jc w:val="center"/>
        <w:rPr>
          <w:b/>
          <w:sz w:val="28"/>
          <w:szCs w:val="28"/>
        </w:rPr>
      </w:pPr>
      <w:r w:rsidRPr="00CA7B6C">
        <w:rPr>
          <w:b/>
          <w:bCs/>
          <w:sz w:val="28"/>
          <w:szCs w:val="28"/>
        </w:rPr>
        <w:t>О перечне главных администраторов источников финансирования дефицита бюджета Дмитриевского сельского поселения Галичского муниципального района Костромской области</w:t>
      </w:r>
    </w:p>
    <w:p w:rsidR="003A588E" w:rsidRPr="00CA7B6C" w:rsidRDefault="003A588E" w:rsidP="00326287">
      <w:pPr>
        <w:jc w:val="both"/>
        <w:rPr>
          <w:sz w:val="28"/>
          <w:szCs w:val="28"/>
          <w:lang w:eastAsia="en-US"/>
        </w:rPr>
      </w:pPr>
    </w:p>
    <w:p w:rsidR="003A588E" w:rsidRPr="00CA7B6C" w:rsidRDefault="003A588E" w:rsidP="00326287">
      <w:pPr>
        <w:ind w:firstLine="567"/>
        <w:jc w:val="both"/>
        <w:rPr>
          <w:sz w:val="28"/>
          <w:szCs w:val="28"/>
        </w:rPr>
      </w:pPr>
      <w:r w:rsidRPr="00CA7B6C">
        <w:rPr>
          <w:sz w:val="28"/>
          <w:szCs w:val="28"/>
        </w:rPr>
        <w:t>В соответствии с абзацем четвертым пункта 4 статьи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Дмитриевского сельского поселения ПОСТАНОВЛЯЕТ:</w:t>
      </w:r>
    </w:p>
    <w:p w:rsidR="003A588E" w:rsidRPr="00CA7B6C" w:rsidRDefault="003A588E" w:rsidP="00CA7B6C">
      <w:pPr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7B6C">
        <w:rPr>
          <w:sz w:val="28"/>
          <w:szCs w:val="28"/>
        </w:rPr>
        <w:t>Утвердить:</w:t>
      </w:r>
    </w:p>
    <w:p w:rsidR="003A588E" w:rsidRPr="00CA7B6C" w:rsidRDefault="003A588E" w:rsidP="00CA7B6C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A7B6C">
        <w:rPr>
          <w:sz w:val="28"/>
          <w:szCs w:val="28"/>
        </w:rPr>
        <w:t>перечень главных администраторов источников финансирования дефицита бюджета Дмитриевского сельского поселения Галичского муниципального района Костромской области согласно приложению № 1 к настоящему постановлению;</w:t>
      </w:r>
    </w:p>
    <w:p w:rsidR="003A588E" w:rsidRPr="00CA7B6C" w:rsidRDefault="003A588E" w:rsidP="00CA7B6C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A7B6C">
        <w:rPr>
          <w:sz w:val="28"/>
          <w:szCs w:val="28"/>
        </w:rPr>
        <w:t>порядок и сроки внесения изменений в перечень главных администраторов источников финансирования дефицита бюджета Дмитриевского сельского поселения Галичского муниципального района Костромской области согласно приложению № 2 к настоящему постановлению.</w:t>
      </w:r>
    </w:p>
    <w:p w:rsidR="003A588E" w:rsidRPr="00CA7B6C" w:rsidRDefault="003A588E" w:rsidP="00326287">
      <w:pPr>
        <w:ind w:firstLine="567"/>
        <w:jc w:val="both"/>
        <w:rPr>
          <w:sz w:val="28"/>
          <w:szCs w:val="28"/>
        </w:rPr>
      </w:pPr>
      <w:r w:rsidRPr="00CA7B6C">
        <w:rPr>
          <w:sz w:val="28"/>
          <w:szCs w:val="28"/>
          <w:lang w:eastAsia="en-US"/>
        </w:rPr>
        <w:t>2. Настоящее постановление подлежит официальному опубликованию, вступает в силу с 1 января 2022 года и до 1 января 2022 года применяется в части, связанной с составлением, рассмотрением и утверждением бюджета сельского поселения на 2022 год и на пла</w:t>
      </w:r>
      <w:r>
        <w:rPr>
          <w:sz w:val="28"/>
          <w:szCs w:val="28"/>
          <w:lang w:eastAsia="en-US"/>
        </w:rPr>
        <w:t>новый период 2023 и 2024 годов.</w:t>
      </w:r>
    </w:p>
    <w:p w:rsidR="003A588E" w:rsidRPr="00CA7B6C" w:rsidRDefault="003A588E" w:rsidP="00326287">
      <w:pPr>
        <w:pStyle w:val="Heading4"/>
        <w:rPr>
          <w:szCs w:val="28"/>
        </w:rPr>
      </w:pPr>
      <w:r w:rsidRPr="00CA7B6C">
        <w:rPr>
          <w:szCs w:val="28"/>
        </w:rPr>
        <w:t xml:space="preserve">Глава </w:t>
      </w:r>
    </w:p>
    <w:p w:rsidR="003A588E" w:rsidRPr="00CA7B6C" w:rsidRDefault="003A588E" w:rsidP="00326287">
      <w:pPr>
        <w:rPr>
          <w:sz w:val="28"/>
          <w:szCs w:val="28"/>
        </w:rPr>
      </w:pPr>
      <w:r w:rsidRPr="00CA7B6C">
        <w:rPr>
          <w:sz w:val="28"/>
          <w:szCs w:val="28"/>
        </w:rPr>
        <w:t>сельского поселения                                                      А.В. Тютин</w:t>
      </w:r>
    </w:p>
    <w:p w:rsidR="003A588E" w:rsidRPr="00CA7B6C" w:rsidRDefault="003A588E" w:rsidP="00CA7B6C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Приложение № 1</w:t>
      </w:r>
    </w:p>
    <w:p w:rsidR="003A588E" w:rsidRPr="00CA7B6C" w:rsidRDefault="003A588E" w:rsidP="00CA7B6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A588E" w:rsidRPr="00CA7B6C" w:rsidRDefault="003A588E" w:rsidP="00CA7B6C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постановлением администрации</w:t>
      </w:r>
    </w:p>
    <w:p w:rsidR="003A588E" w:rsidRPr="00CA7B6C" w:rsidRDefault="003A588E" w:rsidP="00CA7B6C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Дмитриевского сельского поселения</w:t>
      </w:r>
    </w:p>
    <w:p w:rsidR="003A588E" w:rsidRPr="00CA7B6C" w:rsidRDefault="003A588E" w:rsidP="00CA7B6C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Галичского муниципального района</w:t>
      </w:r>
    </w:p>
    <w:p w:rsidR="003A588E" w:rsidRPr="00CA7B6C" w:rsidRDefault="003A588E" w:rsidP="00CA7B6C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Костромской области</w:t>
      </w:r>
    </w:p>
    <w:p w:rsidR="003A588E" w:rsidRPr="00CA7B6C" w:rsidRDefault="003A588E" w:rsidP="00CA7B6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</w:t>
      </w:r>
      <w:r w:rsidRPr="00CA7B6C">
        <w:rPr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Pr="00CA7B6C"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№ 58</w:t>
      </w:r>
    </w:p>
    <w:p w:rsidR="003A588E" w:rsidRPr="00CA7B6C" w:rsidRDefault="003A588E" w:rsidP="00326287">
      <w:pPr>
        <w:jc w:val="right"/>
        <w:rPr>
          <w:sz w:val="28"/>
          <w:szCs w:val="28"/>
        </w:rPr>
      </w:pPr>
    </w:p>
    <w:p w:rsidR="003A588E" w:rsidRPr="00CA7B6C" w:rsidRDefault="003A588E" w:rsidP="00326287">
      <w:pPr>
        <w:tabs>
          <w:tab w:val="left" w:pos="3180"/>
        </w:tabs>
        <w:jc w:val="center"/>
        <w:rPr>
          <w:sz w:val="28"/>
          <w:szCs w:val="28"/>
        </w:rPr>
      </w:pPr>
      <w:r w:rsidRPr="00CA7B6C">
        <w:rPr>
          <w:sz w:val="28"/>
          <w:szCs w:val="28"/>
        </w:rPr>
        <w:t>Перечень главных администраторов</w:t>
      </w:r>
    </w:p>
    <w:p w:rsidR="003A588E" w:rsidRPr="00CA7B6C" w:rsidRDefault="003A588E" w:rsidP="00326287">
      <w:pPr>
        <w:tabs>
          <w:tab w:val="left" w:pos="3180"/>
        </w:tabs>
        <w:jc w:val="center"/>
        <w:rPr>
          <w:sz w:val="28"/>
          <w:szCs w:val="28"/>
        </w:rPr>
      </w:pPr>
      <w:r w:rsidRPr="00CA7B6C">
        <w:rPr>
          <w:sz w:val="28"/>
          <w:szCs w:val="28"/>
        </w:rPr>
        <w:t>источников финансирования дефицита бюджета Дмитриевского сельского поселения</w:t>
      </w:r>
    </w:p>
    <w:tbl>
      <w:tblPr>
        <w:tblW w:w="102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/>
      </w:tblPr>
      <w:tblGrid>
        <w:gridCol w:w="1394"/>
        <w:gridCol w:w="3847"/>
        <w:gridCol w:w="5012"/>
      </w:tblGrid>
      <w:tr w:rsidR="003A588E" w:rsidRPr="00CA7B6C" w:rsidTr="0086431E">
        <w:tc>
          <w:tcPr>
            <w:tcW w:w="1394" w:type="dxa"/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Код</w:t>
            </w:r>
          </w:p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главы</w:t>
            </w:r>
          </w:p>
        </w:tc>
        <w:tc>
          <w:tcPr>
            <w:tcW w:w="3847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jc w:val="center"/>
              <w:rPr>
                <w:sz w:val="24"/>
                <w:szCs w:val="24"/>
              </w:rPr>
            </w:pPr>
            <w:r w:rsidRPr="00CA7B6C">
              <w:rPr>
                <w:rStyle w:val="9"/>
                <w:bCs/>
                <w:sz w:val="24"/>
                <w:szCs w:val="24"/>
              </w:rPr>
              <w:t>Код группы, подгруппы, статьи и вида источника финансирования дефицита бюджета сельского поселения</w:t>
            </w:r>
          </w:p>
        </w:tc>
        <w:tc>
          <w:tcPr>
            <w:tcW w:w="5012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jc w:val="center"/>
              <w:rPr>
                <w:sz w:val="24"/>
                <w:szCs w:val="24"/>
              </w:rPr>
            </w:pPr>
            <w:r w:rsidRPr="00CA7B6C">
              <w:rPr>
                <w:rStyle w:val="9"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 сельског</w:t>
            </w:r>
            <w:r>
              <w:rPr>
                <w:rStyle w:val="9"/>
                <w:bCs/>
                <w:sz w:val="24"/>
                <w:szCs w:val="24"/>
              </w:rPr>
              <w:t xml:space="preserve">о поселения, наименование кода </w:t>
            </w:r>
            <w:r w:rsidRPr="00CA7B6C">
              <w:rPr>
                <w:rStyle w:val="9"/>
                <w:bCs/>
                <w:sz w:val="24"/>
                <w:szCs w:val="24"/>
              </w:rPr>
              <w:t>группы, подгруппы, статьи и вида источника финансирования дефицита бюджета сельского поселения</w:t>
            </w:r>
          </w:p>
        </w:tc>
      </w:tr>
      <w:tr w:rsidR="003A588E" w:rsidRPr="00CA7B6C" w:rsidTr="0086431E">
        <w:tc>
          <w:tcPr>
            <w:tcW w:w="1394" w:type="dxa"/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999</w:t>
            </w:r>
          </w:p>
        </w:tc>
        <w:tc>
          <w:tcPr>
            <w:tcW w:w="3847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pStyle w:val="a1"/>
              <w:rPr>
                <w:sz w:val="24"/>
                <w:szCs w:val="24"/>
              </w:rPr>
            </w:pPr>
          </w:p>
        </w:tc>
        <w:tc>
          <w:tcPr>
            <w:tcW w:w="5012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jc w:val="center"/>
              <w:rPr>
                <w:sz w:val="24"/>
                <w:szCs w:val="24"/>
              </w:rPr>
            </w:pPr>
            <w:r w:rsidRPr="00CA7B6C">
              <w:rPr>
                <w:bCs/>
                <w:sz w:val="24"/>
                <w:szCs w:val="24"/>
              </w:rPr>
              <w:t>Администрация Дмитриевского сельского поселения Галичского муниципального района</w:t>
            </w:r>
          </w:p>
          <w:p w:rsidR="003A588E" w:rsidRPr="00CA7B6C" w:rsidRDefault="003A588E" w:rsidP="0086431E">
            <w:pPr>
              <w:jc w:val="center"/>
              <w:rPr>
                <w:sz w:val="24"/>
                <w:szCs w:val="24"/>
              </w:rPr>
            </w:pPr>
            <w:r w:rsidRPr="00CA7B6C">
              <w:rPr>
                <w:rStyle w:val="9"/>
                <w:bCs/>
                <w:sz w:val="24"/>
                <w:szCs w:val="24"/>
              </w:rPr>
              <w:t>Костромской области</w:t>
            </w:r>
          </w:p>
        </w:tc>
      </w:tr>
      <w:tr w:rsidR="003A588E" w:rsidRPr="00CA7B6C" w:rsidTr="0086431E">
        <w:tc>
          <w:tcPr>
            <w:tcW w:w="1394" w:type="dxa"/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999</w:t>
            </w:r>
          </w:p>
        </w:tc>
        <w:tc>
          <w:tcPr>
            <w:tcW w:w="3847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012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ind w:right="327"/>
              <w:jc w:val="both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A588E" w:rsidRPr="00CA7B6C" w:rsidTr="0086431E">
        <w:tc>
          <w:tcPr>
            <w:tcW w:w="1394" w:type="dxa"/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999</w:t>
            </w:r>
          </w:p>
        </w:tc>
        <w:tc>
          <w:tcPr>
            <w:tcW w:w="3847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012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ind w:right="327"/>
              <w:jc w:val="both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3A588E" w:rsidRPr="00CA7B6C" w:rsidTr="0086431E">
        <w:tc>
          <w:tcPr>
            <w:tcW w:w="1394" w:type="dxa"/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999</w:t>
            </w:r>
          </w:p>
        </w:tc>
        <w:tc>
          <w:tcPr>
            <w:tcW w:w="3847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012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ind w:right="327"/>
              <w:jc w:val="both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A588E" w:rsidRPr="00CA7B6C" w:rsidTr="0086431E">
        <w:tc>
          <w:tcPr>
            <w:tcW w:w="1394" w:type="dxa"/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999</w:t>
            </w:r>
          </w:p>
        </w:tc>
        <w:tc>
          <w:tcPr>
            <w:tcW w:w="3847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012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ind w:right="327"/>
              <w:jc w:val="both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A588E" w:rsidRPr="00CA7B6C" w:rsidTr="0086431E">
        <w:tc>
          <w:tcPr>
            <w:tcW w:w="1394" w:type="dxa"/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999</w:t>
            </w:r>
          </w:p>
        </w:tc>
        <w:tc>
          <w:tcPr>
            <w:tcW w:w="3847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12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Увеличение прочих оста</w:t>
            </w:r>
            <w:r>
              <w:rPr>
                <w:sz w:val="24"/>
                <w:szCs w:val="24"/>
              </w:rPr>
              <w:t xml:space="preserve">тков денежных средств бюджетов </w:t>
            </w:r>
            <w:r w:rsidRPr="00CA7B6C">
              <w:rPr>
                <w:sz w:val="24"/>
                <w:szCs w:val="24"/>
              </w:rPr>
              <w:t>сельских поселений</w:t>
            </w:r>
          </w:p>
        </w:tc>
      </w:tr>
      <w:tr w:rsidR="003A588E" w:rsidRPr="00CA7B6C" w:rsidTr="0086431E">
        <w:tc>
          <w:tcPr>
            <w:tcW w:w="1394" w:type="dxa"/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999</w:t>
            </w:r>
          </w:p>
        </w:tc>
        <w:tc>
          <w:tcPr>
            <w:tcW w:w="3847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center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12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3A588E" w:rsidRPr="00CA7B6C" w:rsidRDefault="003A588E" w:rsidP="0086431E">
            <w:pPr>
              <w:tabs>
                <w:tab w:val="left" w:pos="7965"/>
              </w:tabs>
              <w:jc w:val="both"/>
              <w:rPr>
                <w:sz w:val="24"/>
                <w:szCs w:val="24"/>
              </w:rPr>
            </w:pPr>
            <w:r w:rsidRPr="00CA7B6C">
              <w:rPr>
                <w:sz w:val="24"/>
                <w:szCs w:val="24"/>
              </w:rPr>
              <w:t>Уменьшение прочих оста</w:t>
            </w:r>
            <w:r>
              <w:rPr>
                <w:sz w:val="24"/>
                <w:szCs w:val="24"/>
              </w:rPr>
              <w:t xml:space="preserve">тков денежных средств бюджетов </w:t>
            </w:r>
            <w:r w:rsidRPr="00CA7B6C">
              <w:rPr>
                <w:sz w:val="24"/>
                <w:szCs w:val="24"/>
              </w:rPr>
              <w:t>сельских поселений</w:t>
            </w:r>
          </w:p>
        </w:tc>
      </w:tr>
    </w:tbl>
    <w:p w:rsidR="003A588E" w:rsidRDefault="003A588E" w:rsidP="00326287">
      <w:pPr>
        <w:rPr>
          <w:sz w:val="28"/>
          <w:szCs w:val="28"/>
        </w:rPr>
      </w:pPr>
    </w:p>
    <w:p w:rsidR="003A588E" w:rsidRDefault="003A588E" w:rsidP="00326287">
      <w:pPr>
        <w:rPr>
          <w:sz w:val="28"/>
          <w:szCs w:val="28"/>
        </w:rPr>
      </w:pPr>
    </w:p>
    <w:p w:rsidR="003A588E" w:rsidRPr="00CA7B6C" w:rsidRDefault="003A588E" w:rsidP="00326287">
      <w:pPr>
        <w:rPr>
          <w:sz w:val="28"/>
          <w:szCs w:val="28"/>
        </w:rPr>
      </w:pPr>
    </w:p>
    <w:p w:rsidR="003A588E" w:rsidRPr="00CA7B6C" w:rsidRDefault="003A588E" w:rsidP="00326287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Приложение № 2</w:t>
      </w:r>
    </w:p>
    <w:p w:rsidR="003A588E" w:rsidRPr="00CA7B6C" w:rsidRDefault="003A588E" w:rsidP="0032628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A588E" w:rsidRPr="00CA7B6C" w:rsidRDefault="003A588E" w:rsidP="00326287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постановлением администрации</w:t>
      </w:r>
    </w:p>
    <w:p w:rsidR="003A588E" w:rsidRPr="00CA7B6C" w:rsidRDefault="003A588E" w:rsidP="00326287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Дмитриевского сельского поселения</w:t>
      </w:r>
    </w:p>
    <w:p w:rsidR="003A588E" w:rsidRPr="00CA7B6C" w:rsidRDefault="003A588E" w:rsidP="00326287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Галичского муниципального района</w:t>
      </w:r>
    </w:p>
    <w:p w:rsidR="003A588E" w:rsidRPr="00CA7B6C" w:rsidRDefault="003A588E" w:rsidP="00326287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Костромской области</w:t>
      </w:r>
    </w:p>
    <w:p w:rsidR="003A588E" w:rsidRPr="00CA7B6C" w:rsidRDefault="003A588E" w:rsidP="00326287">
      <w:pPr>
        <w:snapToGrid w:val="0"/>
        <w:ind w:right="3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03 декабря </w:t>
      </w:r>
      <w:smartTag w:uri="urn:schemas-microsoft-com:office:smarttags" w:element="metricconverter">
        <w:smartTagPr>
          <w:attr w:name="ProductID" w:val="2021 г"/>
        </w:smartTagPr>
        <w:r w:rsidRPr="00CA7B6C"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№ 58</w:t>
      </w:r>
    </w:p>
    <w:p w:rsidR="003A588E" w:rsidRPr="00CA7B6C" w:rsidRDefault="003A588E" w:rsidP="00326287">
      <w:pPr>
        <w:snapToGrid w:val="0"/>
        <w:ind w:right="327"/>
        <w:rPr>
          <w:sz w:val="24"/>
          <w:szCs w:val="24"/>
        </w:rPr>
      </w:pPr>
    </w:p>
    <w:p w:rsidR="003A588E" w:rsidRPr="00CA7B6C" w:rsidRDefault="003A588E" w:rsidP="00CA7B6C">
      <w:pPr>
        <w:pStyle w:val="2"/>
        <w:spacing w:line="326" w:lineRule="exact"/>
        <w:ind w:right="21"/>
        <w:jc w:val="center"/>
        <w:rPr>
          <w:color w:val="auto"/>
        </w:rPr>
      </w:pPr>
      <w:r w:rsidRPr="00CA7B6C">
        <w:rPr>
          <w:color w:val="auto"/>
        </w:rPr>
        <w:t>ПОРЯДОК</w:t>
      </w:r>
    </w:p>
    <w:p w:rsidR="003A588E" w:rsidRPr="00CA7B6C" w:rsidRDefault="003A588E" w:rsidP="00CA7B6C">
      <w:pPr>
        <w:pStyle w:val="2"/>
        <w:spacing w:after="308" w:line="326" w:lineRule="exact"/>
        <w:ind w:right="21"/>
        <w:jc w:val="center"/>
        <w:rPr>
          <w:color w:val="auto"/>
        </w:rPr>
      </w:pPr>
      <w:r w:rsidRPr="00CA7B6C">
        <w:rPr>
          <w:color w:val="auto"/>
        </w:rPr>
        <w:t>и сроки внесения изменений в перечень главных администраторов</w:t>
      </w:r>
      <w:r>
        <w:rPr>
          <w:color w:val="auto"/>
        </w:rPr>
        <w:t xml:space="preserve"> </w:t>
      </w:r>
      <w:r w:rsidRPr="00CA7B6C">
        <w:rPr>
          <w:color w:val="auto"/>
        </w:rPr>
        <w:t>источников финансирования дефицита бюджета Дмитриевского сельского поселения Галичского муниципального района Костромской области</w:t>
      </w:r>
    </w:p>
    <w:p w:rsidR="003A588E" w:rsidRPr="00CA7B6C" w:rsidRDefault="003A588E" w:rsidP="00CA7B6C">
      <w:pPr>
        <w:pStyle w:val="2"/>
        <w:tabs>
          <w:tab w:val="left" w:pos="1128"/>
        </w:tabs>
        <w:spacing w:line="317" w:lineRule="exact"/>
        <w:ind w:firstLine="720"/>
        <w:rPr>
          <w:color w:val="auto"/>
        </w:rPr>
      </w:pPr>
      <w:r>
        <w:rPr>
          <w:color w:val="auto"/>
        </w:rPr>
        <w:t xml:space="preserve">1. </w:t>
      </w:r>
      <w:r w:rsidRPr="00CA7B6C">
        <w:rPr>
          <w:color w:val="auto"/>
        </w:rPr>
        <w:t>Настоящий Порядок разработан в соответствии с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устанавливает порядок и сроки внесения изменений в перечень главных администраторов источников финансирования дефицита бюджета Дмитриевского сельского поселения Галичского муниципального района Костромской области (далее — Перечень).</w:t>
      </w:r>
    </w:p>
    <w:p w:rsidR="003A588E" w:rsidRPr="00CA7B6C" w:rsidRDefault="003A588E" w:rsidP="00CA7B6C">
      <w:pPr>
        <w:pStyle w:val="2"/>
        <w:tabs>
          <w:tab w:val="left" w:pos="1128"/>
        </w:tabs>
        <w:spacing w:line="317" w:lineRule="exact"/>
        <w:ind w:right="-540" w:firstLine="720"/>
        <w:rPr>
          <w:color w:val="auto"/>
        </w:rPr>
      </w:pPr>
      <w:r>
        <w:rPr>
          <w:color w:val="auto"/>
        </w:rPr>
        <w:t xml:space="preserve">2. </w:t>
      </w:r>
      <w:r w:rsidRPr="00CA7B6C">
        <w:rPr>
          <w:color w:val="auto"/>
        </w:rPr>
        <w:t>Внесение изменений в Перечень осуществляется в следующих случаях:</w:t>
      </w:r>
    </w:p>
    <w:p w:rsidR="003A588E" w:rsidRPr="00CA7B6C" w:rsidRDefault="003A588E" w:rsidP="00CA7B6C">
      <w:pPr>
        <w:pStyle w:val="2"/>
        <w:tabs>
          <w:tab w:val="left" w:pos="1128"/>
        </w:tabs>
        <w:spacing w:line="317" w:lineRule="exact"/>
        <w:ind w:firstLine="720"/>
        <w:rPr>
          <w:color w:val="auto"/>
        </w:rPr>
      </w:pPr>
      <w:r>
        <w:rPr>
          <w:color w:val="auto"/>
        </w:rPr>
        <w:t xml:space="preserve">1) </w:t>
      </w:r>
      <w:r w:rsidRPr="00CA7B6C">
        <w:rPr>
          <w:color w:val="auto"/>
        </w:rPr>
        <w:t>изменение бюджетных полномочий главных администраторов источников финансирования дефицита бюджета Дмитриевского сельского поселения Галичского муниципального района Костромской области (далее - главные администраторы источников) по осуществлению ими операций с источниками финансирования дефицита бюджета сельского поселения;</w:t>
      </w:r>
    </w:p>
    <w:p w:rsidR="003A588E" w:rsidRPr="00CA7B6C" w:rsidRDefault="003A588E" w:rsidP="00CA7B6C">
      <w:pPr>
        <w:pStyle w:val="2"/>
        <w:tabs>
          <w:tab w:val="left" w:pos="1128"/>
        </w:tabs>
        <w:spacing w:line="317" w:lineRule="exact"/>
        <w:ind w:firstLine="720"/>
        <w:rPr>
          <w:color w:val="auto"/>
        </w:rPr>
      </w:pPr>
      <w:r>
        <w:rPr>
          <w:color w:val="auto"/>
        </w:rPr>
        <w:t xml:space="preserve">2) </w:t>
      </w:r>
      <w:r w:rsidRPr="00CA7B6C">
        <w:rPr>
          <w:color w:val="auto"/>
        </w:rPr>
        <w:t>изменение кода классификации источников финансирования дефицита бюджета сельского поселения (группы, подгруппы, статьи и вида соответствующего источника дефицита бюджета сельского поселения).</w:t>
      </w:r>
    </w:p>
    <w:p w:rsidR="003A588E" w:rsidRPr="00CA7B6C" w:rsidRDefault="003A588E" w:rsidP="00CA7B6C">
      <w:pPr>
        <w:pStyle w:val="2"/>
        <w:tabs>
          <w:tab w:val="left" w:pos="1128"/>
        </w:tabs>
        <w:spacing w:line="317" w:lineRule="exact"/>
        <w:ind w:firstLine="720"/>
        <w:rPr>
          <w:color w:val="auto"/>
        </w:rPr>
      </w:pPr>
      <w:r>
        <w:rPr>
          <w:color w:val="auto"/>
        </w:rPr>
        <w:t xml:space="preserve">3. </w:t>
      </w:r>
      <w:r w:rsidRPr="00CA7B6C">
        <w:rPr>
          <w:color w:val="auto"/>
        </w:rPr>
        <w:t>Главный администратор источника не позднее 30 календарных дней со дня возникновения случаев, указанных в пункте 2 настоящего Порядка, рассматривает предложение по внесению изменений в Перечень на соответствие требованиям Бюджетного законодательства и в случае отсутствия замечаний по поступившему предложению по внесению изменений в Перечень подготавливает проект постановления  администрации Дмитриевского сельского поселения Галичского муниципального района Костромской области о внесении изменений в Перечень, в котором указывается следующая информация:</w:t>
      </w:r>
    </w:p>
    <w:p w:rsidR="003A588E" w:rsidRPr="00CA7B6C" w:rsidRDefault="003A588E" w:rsidP="00CA7B6C">
      <w:pPr>
        <w:pStyle w:val="2"/>
        <w:tabs>
          <w:tab w:val="left" w:pos="1454"/>
        </w:tabs>
        <w:spacing w:line="317" w:lineRule="exact"/>
        <w:ind w:right="-540" w:firstLine="720"/>
        <w:rPr>
          <w:color w:val="auto"/>
        </w:rPr>
      </w:pPr>
      <w:r>
        <w:rPr>
          <w:color w:val="auto"/>
        </w:rPr>
        <w:t>1)</w:t>
      </w:r>
      <w:r w:rsidRPr="00CA7B6C">
        <w:rPr>
          <w:color w:val="auto"/>
        </w:rPr>
        <w:t>правовое основание для внесения изменения в Перечень;</w:t>
      </w:r>
    </w:p>
    <w:p w:rsidR="003A588E" w:rsidRPr="00CA7B6C" w:rsidRDefault="003A588E" w:rsidP="00CA7B6C">
      <w:pPr>
        <w:pStyle w:val="2"/>
        <w:tabs>
          <w:tab w:val="left" w:pos="1454"/>
        </w:tabs>
        <w:spacing w:line="317" w:lineRule="exact"/>
        <w:ind w:right="-540" w:firstLine="720"/>
        <w:rPr>
          <w:color w:val="auto"/>
        </w:rPr>
      </w:pPr>
      <w:r>
        <w:rPr>
          <w:color w:val="auto"/>
        </w:rPr>
        <w:t xml:space="preserve">2) </w:t>
      </w:r>
      <w:r w:rsidRPr="00CA7B6C">
        <w:rPr>
          <w:color w:val="auto"/>
        </w:rPr>
        <w:t>наименование и код главного администратора источника;</w:t>
      </w:r>
    </w:p>
    <w:p w:rsidR="003A588E" w:rsidRPr="00CA7B6C" w:rsidRDefault="003A588E" w:rsidP="00CA7B6C">
      <w:pPr>
        <w:pStyle w:val="2"/>
        <w:tabs>
          <w:tab w:val="left" w:pos="1454"/>
        </w:tabs>
        <w:spacing w:line="317" w:lineRule="exact"/>
        <w:ind w:right="21" w:firstLine="720"/>
        <w:rPr>
          <w:color w:val="auto"/>
        </w:rPr>
      </w:pPr>
      <w:r>
        <w:rPr>
          <w:color w:val="auto"/>
        </w:rPr>
        <w:t xml:space="preserve">3) </w:t>
      </w:r>
      <w:r w:rsidRPr="00CA7B6C">
        <w:rPr>
          <w:color w:val="auto"/>
        </w:rPr>
        <w:t>код группы, подгруппы, статьи и вида источника финансирования дефицита бюджета сельского поселения;</w:t>
      </w:r>
    </w:p>
    <w:p w:rsidR="003A588E" w:rsidRPr="00CA7B6C" w:rsidRDefault="003A588E" w:rsidP="00CA7B6C">
      <w:pPr>
        <w:pStyle w:val="2"/>
        <w:tabs>
          <w:tab w:val="left" w:pos="1128"/>
        </w:tabs>
        <w:spacing w:line="317" w:lineRule="exact"/>
        <w:ind w:right="21" w:firstLine="720"/>
        <w:rPr>
          <w:color w:val="auto"/>
        </w:rPr>
      </w:pPr>
      <w:r>
        <w:t xml:space="preserve">4) </w:t>
      </w:r>
      <w:r w:rsidRPr="00CA7B6C">
        <w:t>наименование кода группы, подгруппы, статьи и вида источника финансирования дефицита бюджета сельского поселения.</w:t>
      </w:r>
    </w:p>
    <w:sectPr w:rsidR="003A588E" w:rsidRPr="00CA7B6C" w:rsidSect="00C72E7C">
      <w:pgSz w:w="11906" w:h="16838"/>
      <w:pgMar w:top="907" w:right="851" w:bottom="851" w:left="113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C27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AA0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EC1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406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CE8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BA2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4A5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806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E6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C84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F02A0"/>
    <w:multiLevelType w:val="multilevel"/>
    <w:tmpl w:val="C2083B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0C61134"/>
    <w:multiLevelType w:val="multilevel"/>
    <w:tmpl w:val="4AF2787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2">
    <w:nsid w:val="38C64AEE"/>
    <w:multiLevelType w:val="multilevel"/>
    <w:tmpl w:val="8BACEAD4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3">
    <w:nsid w:val="40194D9A"/>
    <w:multiLevelType w:val="multilevel"/>
    <w:tmpl w:val="DFEE468C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4">
    <w:nsid w:val="60FD1A55"/>
    <w:multiLevelType w:val="multilevel"/>
    <w:tmpl w:val="3970DC2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921"/>
    <w:rsid w:val="00014129"/>
    <w:rsid w:val="00057A7E"/>
    <w:rsid w:val="00090921"/>
    <w:rsid w:val="000A5209"/>
    <w:rsid w:val="000B7880"/>
    <w:rsid w:val="000C169C"/>
    <w:rsid w:val="000C21FF"/>
    <w:rsid w:val="00100E10"/>
    <w:rsid w:val="00107F8C"/>
    <w:rsid w:val="00123B1A"/>
    <w:rsid w:val="00133D42"/>
    <w:rsid w:val="001455B4"/>
    <w:rsid w:val="001533CF"/>
    <w:rsid w:val="00164CAC"/>
    <w:rsid w:val="001917C4"/>
    <w:rsid w:val="001E0C54"/>
    <w:rsid w:val="001E2EBA"/>
    <w:rsid w:val="001E3B70"/>
    <w:rsid w:val="001E55C8"/>
    <w:rsid w:val="00231132"/>
    <w:rsid w:val="00235E54"/>
    <w:rsid w:val="00241577"/>
    <w:rsid w:val="0024651D"/>
    <w:rsid w:val="002554E0"/>
    <w:rsid w:val="00263830"/>
    <w:rsid w:val="0026507C"/>
    <w:rsid w:val="002804E6"/>
    <w:rsid w:val="0029752E"/>
    <w:rsid w:val="002A1D4B"/>
    <w:rsid w:val="002A573A"/>
    <w:rsid w:val="002B6E93"/>
    <w:rsid w:val="002C07B7"/>
    <w:rsid w:val="002F15AD"/>
    <w:rsid w:val="00301314"/>
    <w:rsid w:val="00304F04"/>
    <w:rsid w:val="00305128"/>
    <w:rsid w:val="00323D15"/>
    <w:rsid w:val="003254CC"/>
    <w:rsid w:val="00326287"/>
    <w:rsid w:val="00332DEC"/>
    <w:rsid w:val="00340171"/>
    <w:rsid w:val="00355042"/>
    <w:rsid w:val="0036038E"/>
    <w:rsid w:val="00363E5C"/>
    <w:rsid w:val="00386E57"/>
    <w:rsid w:val="00393A57"/>
    <w:rsid w:val="003A588E"/>
    <w:rsid w:val="003C595A"/>
    <w:rsid w:val="003D5B4F"/>
    <w:rsid w:val="00417882"/>
    <w:rsid w:val="00455E49"/>
    <w:rsid w:val="00457B32"/>
    <w:rsid w:val="00472C11"/>
    <w:rsid w:val="004A5710"/>
    <w:rsid w:val="004B0242"/>
    <w:rsid w:val="004C665B"/>
    <w:rsid w:val="004D665F"/>
    <w:rsid w:val="004F0118"/>
    <w:rsid w:val="004F16A7"/>
    <w:rsid w:val="004F6226"/>
    <w:rsid w:val="0051621F"/>
    <w:rsid w:val="00545A4A"/>
    <w:rsid w:val="00554069"/>
    <w:rsid w:val="0055671C"/>
    <w:rsid w:val="00570C95"/>
    <w:rsid w:val="00575EFD"/>
    <w:rsid w:val="005A4471"/>
    <w:rsid w:val="005B46B3"/>
    <w:rsid w:val="005D6E4B"/>
    <w:rsid w:val="00656B09"/>
    <w:rsid w:val="00670A5E"/>
    <w:rsid w:val="006733CF"/>
    <w:rsid w:val="00680079"/>
    <w:rsid w:val="006A3250"/>
    <w:rsid w:val="006B34B6"/>
    <w:rsid w:val="006F252F"/>
    <w:rsid w:val="006F3642"/>
    <w:rsid w:val="0071345C"/>
    <w:rsid w:val="00713B80"/>
    <w:rsid w:val="00730BD3"/>
    <w:rsid w:val="00746C77"/>
    <w:rsid w:val="007944BC"/>
    <w:rsid w:val="007B3A4B"/>
    <w:rsid w:val="007C73B3"/>
    <w:rsid w:val="007C74FC"/>
    <w:rsid w:val="007E4B66"/>
    <w:rsid w:val="007E6AB7"/>
    <w:rsid w:val="00802CFC"/>
    <w:rsid w:val="0081325A"/>
    <w:rsid w:val="008419C0"/>
    <w:rsid w:val="00853687"/>
    <w:rsid w:val="0086096A"/>
    <w:rsid w:val="0086426A"/>
    <w:rsid w:val="0086431E"/>
    <w:rsid w:val="00886904"/>
    <w:rsid w:val="008A7AB9"/>
    <w:rsid w:val="008A7B4D"/>
    <w:rsid w:val="008B3DE3"/>
    <w:rsid w:val="008D50EC"/>
    <w:rsid w:val="008F30E6"/>
    <w:rsid w:val="009322CD"/>
    <w:rsid w:val="00964F61"/>
    <w:rsid w:val="00982F9F"/>
    <w:rsid w:val="009A022B"/>
    <w:rsid w:val="009B3607"/>
    <w:rsid w:val="009C22F5"/>
    <w:rsid w:val="009D0567"/>
    <w:rsid w:val="009D4EB1"/>
    <w:rsid w:val="00A02636"/>
    <w:rsid w:val="00A308EE"/>
    <w:rsid w:val="00A64900"/>
    <w:rsid w:val="00A7260B"/>
    <w:rsid w:val="00A8671D"/>
    <w:rsid w:val="00A96483"/>
    <w:rsid w:val="00AA04F8"/>
    <w:rsid w:val="00AA4547"/>
    <w:rsid w:val="00B04033"/>
    <w:rsid w:val="00B1338E"/>
    <w:rsid w:val="00B14C97"/>
    <w:rsid w:val="00B40C3B"/>
    <w:rsid w:val="00B532EE"/>
    <w:rsid w:val="00B53A9A"/>
    <w:rsid w:val="00B90521"/>
    <w:rsid w:val="00B95DD3"/>
    <w:rsid w:val="00BF52A8"/>
    <w:rsid w:val="00C3057B"/>
    <w:rsid w:val="00C324DF"/>
    <w:rsid w:val="00C33AD1"/>
    <w:rsid w:val="00C64D0B"/>
    <w:rsid w:val="00C72E7C"/>
    <w:rsid w:val="00C7327B"/>
    <w:rsid w:val="00C77BE6"/>
    <w:rsid w:val="00C827CB"/>
    <w:rsid w:val="00C86751"/>
    <w:rsid w:val="00CA5AD3"/>
    <w:rsid w:val="00CA7B6C"/>
    <w:rsid w:val="00D15CFA"/>
    <w:rsid w:val="00D22E08"/>
    <w:rsid w:val="00D33CE6"/>
    <w:rsid w:val="00D45728"/>
    <w:rsid w:val="00D60874"/>
    <w:rsid w:val="00D861B2"/>
    <w:rsid w:val="00D8728E"/>
    <w:rsid w:val="00D96329"/>
    <w:rsid w:val="00DA20F2"/>
    <w:rsid w:val="00DA35DC"/>
    <w:rsid w:val="00DD18BE"/>
    <w:rsid w:val="00DE2002"/>
    <w:rsid w:val="00DE7ED9"/>
    <w:rsid w:val="00DF415D"/>
    <w:rsid w:val="00DF45B8"/>
    <w:rsid w:val="00E21F6B"/>
    <w:rsid w:val="00E26822"/>
    <w:rsid w:val="00E6321E"/>
    <w:rsid w:val="00E86E8C"/>
    <w:rsid w:val="00E95409"/>
    <w:rsid w:val="00EA4436"/>
    <w:rsid w:val="00EA7328"/>
    <w:rsid w:val="00F30E87"/>
    <w:rsid w:val="00F420D5"/>
    <w:rsid w:val="00F71D55"/>
    <w:rsid w:val="00F83F61"/>
    <w:rsid w:val="00F85A8D"/>
    <w:rsid w:val="00FA0B72"/>
    <w:rsid w:val="00FA64F3"/>
    <w:rsid w:val="00FA7350"/>
    <w:rsid w:val="00FB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97"/>
    <w:pPr>
      <w:suppressAutoHyphens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14C9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link w:val="Heading2Char"/>
    <w:uiPriority w:val="99"/>
    <w:qFormat/>
    <w:rsid w:val="00B14C97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link w:val="Heading3Char"/>
    <w:uiPriority w:val="99"/>
    <w:qFormat/>
    <w:rsid w:val="00B14C97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link w:val="Heading4Char"/>
    <w:uiPriority w:val="99"/>
    <w:qFormat/>
    <w:rsid w:val="00B14C97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C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3C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3C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3CE6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0909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4C97"/>
    <w:pPr>
      <w:spacing w:line="288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3CE6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090921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90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33CE6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B14C97"/>
    <w:pPr>
      <w:ind w:left="200" w:hanging="200"/>
    </w:pPr>
  </w:style>
  <w:style w:type="paragraph" w:styleId="IndexHeading">
    <w:name w:val="index heading"/>
    <w:basedOn w:val="Normal"/>
    <w:uiPriority w:val="99"/>
    <w:rsid w:val="00090921"/>
    <w:pPr>
      <w:suppressLineNumbers/>
    </w:pPr>
    <w:rPr>
      <w:rFonts w:cs="Mangal"/>
    </w:rPr>
  </w:style>
  <w:style w:type="paragraph" w:customStyle="1" w:styleId="a0">
    <w:name w:val="Заглавие"/>
    <w:basedOn w:val="Normal"/>
    <w:uiPriority w:val="99"/>
    <w:rsid w:val="00B14C97"/>
    <w:pPr>
      <w:jc w:val="center"/>
    </w:pPr>
    <w:rPr>
      <w:sz w:val="28"/>
    </w:rPr>
  </w:style>
  <w:style w:type="paragraph" w:styleId="Subtitle">
    <w:name w:val="Subtitle"/>
    <w:basedOn w:val="Normal"/>
    <w:link w:val="SubtitleChar"/>
    <w:uiPriority w:val="99"/>
    <w:qFormat/>
    <w:rsid w:val="00B14C97"/>
    <w:pPr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0C3B"/>
    <w:rPr>
      <w:rFonts w:ascii="Arial" w:hAnsi="Arial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B14C97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3CE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4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CE6"/>
    <w:rPr>
      <w:rFonts w:cs="Times New Roman"/>
      <w:sz w:val="2"/>
    </w:rPr>
  </w:style>
  <w:style w:type="paragraph" w:customStyle="1" w:styleId="a1">
    <w:name w:val="Содержимое таблицы"/>
    <w:basedOn w:val="Normal"/>
    <w:uiPriority w:val="99"/>
    <w:rsid w:val="00090921"/>
  </w:style>
  <w:style w:type="paragraph" w:customStyle="1" w:styleId="a2">
    <w:name w:val="Заголовок таблицы"/>
    <w:basedOn w:val="a1"/>
    <w:uiPriority w:val="99"/>
    <w:rsid w:val="00090921"/>
  </w:style>
  <w:style w:type="table" w:styleId="TableGrid">
    <w:name w:val="Table Grid"/>
    <w:basedOn w:val="TableNormal"/>
    <w:uiPriority w:val="99"/>
    <w:rsid w:val="00B14C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41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1577"/>
    <w:rPr>
      <w:rFonts w:cs="Times New Roman"/>
    </w:rPr>
  </w:style>
  <w:style w:type="paragraph" w:customStyle="1" w:styleId="ConsPlusNormal">
    <w:name w:val="ConsPlusNormal"/>
    <w:uiPriority w:val="99"/>
    <w:rsid w:val="00241577"/>
    <w:pPr>
      <w:widowControl w:val="0"/>
      <w:suppressAutoHyphens/>
      <w:autoSpaceDE w:val="0"/>
    </w:pPr>
    <w:rPr>
      <w:rFonts w:ascii="Calibri" w:hAnsi="Calibri" w:cs="Calibri"/>
      <w:szCs w:val="20"/>
      <w:lang w:eastAsia="ar-SA"/>
    </w:rPr>
  </w:style>
  <w:style w:type="character" w:customStyle="1" w:styleId="9">
    <w:name w:val="Основной шрифт абзаца9"/>
    <w:uiPriority w:val="99"/>
    <w:rsid w:val="00326287"/>
  </w:style>
  <w:style w:type="paragraph" w:customStyle="1" w:styleId="2">
    <w:name w:val="Основной текст (2)"/>
    <w:basedOn w:val="Normal"/>
    <w:uiPriority w:val="99"/>
    <w:rsid w:val="00326287"/>
    <w:pPr>
      <w:widowControl w:val="0"/>
      <w:shd w:val="clear" w:color="auto" w:fill="FFFFFF"/>
      <w:suppressAutoHyphens w:val="0"/>
      <w:spacing w:line="605" w:lineRule="exact"/>
      <w:jc w:val="both"/>
    </w:pPr>
    <w:rPr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944</Words>
  <Characters>5383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44Т028</dc:creator>
  <cp:keywords/>
  <dc:description/>
  <cp:lastModifiedBy>Olga</cp:lastModifiedBy>
  <cp:revision>5</cp:revision>
  <cp:lastPrinted>2022-02-16T06:00:00Z</cp:lastPrinted>
  <dcterms:created xsi:type="dcterms:W3CDTF">2021-12-09T11:16:00Z</dcterms:created>
  <dcterms:modified xsi:type="dcterms:W3CDTF">2022-02-16T06:00:00Z</dcterms:modified>
</cp:coreProperties>
</file>