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0B" w:rsidRDefault="005D040B" w:rsidP="00EC2779">
      <w:pPr>
        <w:jc w:val="center"/>
        <w:rPr>
          <w:sz w:val="32"/>
          <w:szCs w:val="32"/>
        </w:rPr>
      </w:pPr>
      <w:r w:rsidRPr="007A5D63">
        <w:rPr>
          <w:sz w:val="32"/>
          <w:szCs w:val="32"/>
        </w:rPr>
        <w:pict>
          <v:shape id="_x0000_i1026" type="#_x0000_t75" alt="" style="width:39pt;height:45.6pt">
            <v:imagedata r:id="rId5" r:href="rId6"/>
          </v:shape>
        </w:pict>
      </w:r>
    </w:p>
    <w:p w:rsidR="005D040B" w:rsidRDefault="005D040B" w:rsidP="00EC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D040B" w:rsidRDefault="005D040B" w:rsidP="00EC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ДМИТРИЕВСКОГО СЕЛЬСКОГО ПОСЕЛЕНИЯ</w:t>
      </w:r>
    </w:p>
    <w:p w:rsidR="005D040B" w:rsidRDefault="005D040B" w:rsidP="00EC2779">
      <w:pPr>
        <w:pStyle w:val="Subtitle"/>
        <w:tabs>
          <w:tab w:val="left" w:pos="594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ГАЛИЧСКОГО МУНИЦИПАЛЬНОГО РАЙОНА</w:t>
      </w:r>
    </w:p>
    <w:p w:rsidR="005D040B" w:rsidRDefault="005D040B" w:rsidP="00EC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КОСТРОМСКОЙ ОБЛАСТИ</w:t>
      </w:r>
    </w:p>
    <w:p w:rsidR="005D040B" w:rsidRDefault="005D040B" w:rsidP="00EC2779">
      <w:pPr>
        <w:ind w:firstLine="709"/>
        <w:jc w:val="both"/>
        <w:rPr>
          <w:bCs/>
          <w:sz w:val="32"/>
          <w:szCs w:val="32"/>
        </w:rPr>
      </w:pPr>
    </w:p>
    <w:p w:rsidR="005D040B" w:rsidRDefault="005D040B" w:rsidP="00EC27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D040B" w:rsidRDefault="005D040B" w:rsidP="00EC277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от 29 июля 2022 года № 107</w:t>
      </w:r>
    </w:p>
    <w:p w:rsidR="005D040B" w:rsidRPr="00EC2779" w:rsidRDefault="005D040B" w:rsidP="00EC2779">
      <w:pPr>
        <w:jc w:val="both"/>
        <w:rPr>
          <w:szCs w:val="28"/>
        </w:rPr>
      </w:pPr>
    </w:p>
    <w:p w:rsidR="005D040B" w:rsidRPr="00EC2779" w:rsidRDefault="005D040B" w:rsidP="00EC2779">
      <w:pPr>
        <w:tabs>
          <w:tab w:val="left" w:pos="3855"/>
        </w:tabs>
        <w:jc w:val="center"/>
        <w:rPr>
          <w:b/>
          <w:sz w:val="32"/>
          <w:szCs w:val="32"/>
        </w:rPr>
      </w:pPr>
      <w:r w:rsidRPr="00EC2779">
        <w:rPr>
          <w:b/>
          <w:sz w:val="32"/>
          <w:szCs w:val="32"/>
        </w:rPr>
        <w:t xml:space="preserve">Об утверждении Положения о порядке </w:t>
      </w:r>
      <w:r>
        <w:rPr>
          <w:b/>
          <w:sz w:val="32"/>
          <w:szCs w:val="32"/>
        </w:rPr>
        <w:t>в</w:t>
      </w:r>
      <w:r w:rsidRPr="00EC2779">
        <w:rPr>
          <w:b/>
          <w:sz w:val="32"/>
          <w:szCs w:val="32"/>
        </w:rPr>
        <w:t>ыявления бесхозяйного имущества</w:t>
      </w:r>
      <w:r>
        <w:rPr>
          <w:b/>
          <w:sz w:val="32"/>
          <w:szCs w:val="32"/>
        </w:rPr>
        <w:t xml:space="preserve"> </w:t>
      </w:r>
      <w:r w:rsidRPr="00EC2779">
        <w:rPr>
          <w:b/>
          <w:sz w:val="32"/>
          <w:szCs w:val="32"/>
        </w:rPr>
        <w:t xml:space="preserve">и оформления его в муниципальную собственность </w:t>
      </w:r>
      <w:r>
        <w:rPr>
          <w:b/>
          <w:sz w:val="32"/>
          <w:szCs w:val="32"/>
        </w:rPr>
        <w:t>Дмитриевского</w:t>
      </w:r>
      <w:r w:rsidRPr="00EC2779">
        <w:rPr>
          <w:b/>
          <w:sz w:val="32"/>
          <w:szCs w:val="32"/>
        </w:rPr>
        <w:t xml:space="preserve"> сельского</w:t>
      </w:r>
      <w:r>
        <w:rPr>
          <w:b/>
          <w:sz w:val="32"/>
          <w:szCs w:val="32"/>
        </w:rPr>
        <w:t xml:space="preserve"> </w:t>
      </w:r>
      <w:r w:rsidRPr="00EC2779">
        <w:rPr>
          <w:b/>
          <w:sz w:val="32"/>
          <w:szCs w:val="32"/>
        </w:rPr>
        <w:t>поселения Галичского муниципального района Костромской области</w:t>
      </w:r>
    </w:p>
    <w:p w:rsidR="005D040B" w:rsidRPr="00EC2779" w:rsidRDefault="005D040B" w:rsidP="00EC27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040B" w:rsidRDefault="005D040B" w:rsidP="00EC27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sz w:val="28"/>
          <w:szCs w:val="28"/>
        </w:rPr>
      </w:pPr>
      <w:r w:rsidRPr="00EC2779">
        <w:rPr>
          <w:color w:val="000000"/>
          <w:sz w:val="28"/>
          <w:szCs w:val="28"/>
          <w:shd w:val="clear" w:color="auto" w:fill="FFFFFF"/>
        </w:rPr>
        <w:t>В соответствии с Гражданским кодексом Российской Федерации, Федеральным законом от 6 октября 2003 № 131-ФЗ «Об общих принципах организ</w:t>
      </w:r>
      <w:r>
        <w:rPr>
          <w:color w:val="000000"/>
          <w:sz w:val="28"/>
          <w:szCs w:val="28"/>
          <w:shd w:val="clear" w:color="auto" w:fill="FFFFFF"/>
        </w:rPr>
        <w:t>ации местного самоуправления в Р</w:t>
      </w:r>
      <w:r w:rsidRPr="00EC2779">
        <w:rPr>
          <w:color w:val="000000"/>
          <w:sz w:val="28"/>
          <w:szCs w:val="28"/>
          <w:shd w:val="clear" w:color="auto" w:fill="FFFFFF"/>
        </w:rPr>
        <w:t xml:space="preserve">оссийской Федерации», приказом Министерства экономического развития Российской Федерации от 10 декабря 2015 № 931 «Об установлении Порядка принятия на учет бесхозяйных недвижимых вещей», Уставом </w:t>
      </w:r>
      <w:r>
        <w:rPr>
          <w:color w:val="000000"/>
          <w:sz w:val="28"/>
          <w:szCs w:val="28"/>
          <w:shd w:val="clear" w:color="auto" w:fill="FFFFFF"/>
        </w:rPr>
        <w:t xml:space="preserve">Дмитриевского сельского поселения </w:t>
      </w:r>
      <w:r w:rsidRPr="00EC2779">
        <w:rPr>
          <w:color w:val="000000"/>
          <w:sz w:val="28"/>
          <w:szCs w:val="28"/>
          <w:shd w:val="clear" w:color="auto" w:fill="FFFFFF"/>
        </w:rPr>
        <w:t>Галичског</w:t>
      </w:r>
      <w:r>
        <w:rPr>
          <w:color w:val="000000"/>
          <w:sz w:val="28"/>
          <w:szCs w:val="28"/>
          <w:shd w:val="clear" w:color="auto" w:fill="FFFFFF"/>
        </w:rPr>
        <w:t>о муниципального района Костром</w:t>
      </w:r>
      <w:r w:rsidRPr="00EC2779">
        <w:rPr>
          <w:color w:val="000000"/>
          <w:sz w:val="28"/>
          <w:szCs w:val="28"/>
          <w:shd w:val="clear" w:color="auto" w:fill="FFFFFF"/>
        </w:rPr>
        <w:t xml:space="preserve">ской области, иными правовыми актами, </w:t>
      </w:r>
      <w:r w:rsidRPr="00EC277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Дмитриевского</w:t>
      </w:r>
      <w:r w:rsidRPr="00EC2779">
        <w:rPr>
          <w:sz w:val="28"/>
          <w:szCs w:val="28"/>
        </w:rPr>
        <w:t xml:space="preserve"> сельского поселения </w:t>
      </w:r>
      <w:r w:rsidRPr="00EC2779">
        <w:rPr>
          <w:rStyle w:val="Strong"/>
          <w:sz w:val="28"/>
          <w:szCs w:val="28"/>
        </w:rPr>
        <w:t>РЕШИЛ:</w:t>
      </w:r>
    </w:p>
    <w:p w:rsidR="005D040B" w:rsidRPr="00EC2779" w:rsidRDefault="005D040B" w:rsidP="00EC27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szCs w:val="28"/>
        </w:rPr>
        <w:t>1. Утвердить прилагаемое</w:t>
      </w:r>
      <w:r>
        <w:rPr>
          <w:szCs w:val="28"/>
        </w:rPr>
        <w:t xml:space="preserve"> </w:t>
      </w:r>
      <w:r w:rsidRPr="00EC2779">
        <w:rPr>
          <w:color w:val="000000"/>
          <w:szCs w:val="28"/>
          <w:shd w:val="clear" w:color="auto" w:fill="FFFFFF"/>
        </w:rPr>
        <w:t>Положение</w:t>
      </w:r>
      <w:r>
        <w:rPr>
          <w:color w:val="000000"/>
          <w:szCs w:val="28"/>
          <w:shd w:val="clear" w:color="auto" w:fill="FFFFFF"/>
        </w:rPr>
        <w:t xml:space="preserve"> </w:t>
      </w:r>
      <w:r w:rsidRPr="00EC2779">
        <w:rPr>
          <w:color w:val="000000"/>
          <w:szCs w:val="28"/>
          <w:shd w:val="clear" w:color="auto" w:fill="FFFFFF"/>
        </w:rPr>
        <w:t xml:space="preserve">о порядке выявления бесхозяйного имущества и оформления его в муниципальную собственность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 Галичского муниципального района Костромской области.</w:t>
      </w:r>
    </w:p>
    <w:p w:rsidR="005D040B" w:rsidRDefault="005D040B" w:rsidP="00EC277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szCs w:val="28"/>
        </w:rPr>
        <w:t xml:space="preserve">2. </w:t>
      </w:r>
      <w:r>
        <w:rPr>
          <w:szCs w:val="28"/>
        </w:rPr>
        <w:t xml:space="preserve">Считать утратившим силу решение Совета депутатов Дмитриевского сельского поселения Галичского муниципального района Костромской области от 27.02.2015 № 313 «Об утверждении Положения о порядке оформления бесхозяйного недвижимого имущества в муниципальную собственность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 Галичского муниципального района Костромской области</w:t>
      </w:r>
      <w:r>
        <w:rPr>
          <w:color w:val="000000"/>
          <w:szCs w:val="28"/>
          <w:shd w:val="clear" w:color="auto" w:fill="FFFFFF"/>
        </w:rPr>
        <w:t>.</w:t>
      </w:r>
    </w:p>
    <w:p w:rsidR="005D040B" w:rsidRPr="00EC2779" w:rsidRDefault="005D040B" w:rsidP="00EC27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3.</w:t>
      </w:r>
      <w:r>
        <w:rPr>
          <w:szCs w:val="28"/>
        </w:rPr>
        <w:t xml:space="preserve"> </w:t>
      </w:r>
      <w:r w:rsidRPr="00EC2779">
        <w:rPr>
          <w:szCs w:val="28"/>
        </w:rPr>
        <w:t xml:space="preserve">Настоящее решение вступает в силу со дня его официального опубликования. </w:t>
      </w:r>
    </w:p>
    <w:p w:rsidR="005D040B" w:rsidRDefault="005D040B" w:rsidP="00EC277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040B" w:rsidRDefault="005D040B" w:rsidP="00EC277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040B" w:rsidRPr="00EC2779" w:rsidRDefault="005D040B" w:rsidP="00EC277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040B" w:rsidRPr="00EC2779" w:rsidRDefault="005D040B" w:rsidP="00EC27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2779">
        <w:rPr>
          <w:sz w:val="28"/>
          <w:szCs w:val="28"/>
        </w:rPr>
        <w:t>Глава сельского поселения                                                           А.</w:t>
      </w:r>
      <w:r>
        <w:rPr>
          <w:sz w:val="28"/>
          <w:szCs w:val="28"/>
        </w:rPr>
        <w:t>В</w:t>
      </w:r>
      <w:r w:rsidRPr="00EC2779">
        <w:rPr>
          <w:sz w:val="28"/>
          <w:szCs w:val="28"/>
        </w:rPr>
        <w:t>.</w:t>
      </w:r>
      <w:r>
        <w:rPr>
          <w:sz w:val="28"/>
          <w:szCs w:val="28"/>
        </w:rPr>
        <w:t>Тютин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D040B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D040B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D040B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D040B" w:rsidRPr="00EC2779" w:rsidRDefault="005D040B" w:rsidP="00EC2779">
      <w:pPr>
        <w:jc w:val="right"/>
        <w:rPr>
          <w:color w:val="000000"/>
          <w:sz w:val="24"/>
          <w:szCs w:val="24"/>
          <w:shd w:val="clear" w:color="auto" w:fill="FFFFFF"/>
        </w:rPr>
      </w:pPr>
      <w:r w:rsidRPr="00EC2779">
        <w:rPr>
          <w:color w:val="000000"/>
          <w:sz w:val="24"/>
          <w:szCs w:val="24"/>
          <w:shd w:val="clear" w:color="auto" w:fill="FFFFFF"/>
        </w:rPr>
        <w:t>Утверждено</w:t>
      </w:r>
    </w:p>
    <w:p w:rsidR="005D040B" w:rsidRPr="00EC2779" w:rsidRDefault="005D040B" w:rsidP="00EC2779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</w:t>
      </w:r>
      <w:r w:rsidRPr="00EC2779">
        <w:rPr>
          <w:color w:val="000000"/>
          <w:sz w:val="24"/>
          <w:szCs w:val="24"/>
          <w:shd w:val="clear" w:color="auto" w:fill="FFFFFF"/>
        </w:rPr>
        <w:t>ешением Совета депутатов</w:t>
      </w:r>
    </w:p>
    <w:p w:rsidR="005D040B" w:rsidRPr="00EC2779" w:rsidRDefault="005D040B" w:rsidP="00EC2779">
      <w:pPr>
        <w:jc w:val="right"/>
        <w:rPr>
          <w:color w:val="000000"/>
          <w:sz w:val="24"/>
          <w:szCs w:val="24"/>
          <w:shd w:val="clear" w:color="auto" w:fill="FFFFFF"/>
        </w:rPr>
      </w:pPr>
      <w:r w:rsidRPr="00EC2779">
        <w:rPr>
          <w:color w:val="000000"/>
          <w:sz w:val="24"/>
          <w:szCs w:val="24"/>
          <w:shd w:val="clear" w:color="auto" w:fill="FFFFFF"/>
        </w:rPr>
        <w:t>Дмитриевского сельского поселения</w:t>
      </w:r>
    </w:p>
    <w:p w:rsidR="005D040B" w:rsidRPr="00EC2779" w:rsidRDefault="005D040B" w:rsidP="00EC2779">
      <w:pPr>
        <w:jc w:val="right"/>
        <w:rPr>
          <w:color w:val="000000"/>
          <w:sz w:val="24"/>
          <w:szCs w:val="24"/>
          <w:shd w:val="clear" w:color="auto" w:fill="FFFFFF"/>
        </w:rPr>
      </w:pPr>
      <w:r w:rsidRPr="00EC2779">
        <w:rPr>
          <w:color w:val="000000"/>
          <w:sz w:val="24"/>
          <w:szCs w:val="24"/>
          <w:shd w:val="clear" w:color="auto" w:fill="FFFFFF"/>
        </w:rPr>
        <w:t xml:space="preserve">от 29 июля </w:t>
      </w:r>
      <w:smartTag w:uri="urn:schemas-microsoft-com:office:smarttags" w:element="metricconverter">
        <w:smartTagPr>
          <w:attr w:name="ProductID" w:val="2022 г"/>
        </w:smartTagPr>
        <w:r w:rsidRPr="00EC2779">
          <w:rPr>
            <w:color w:val="000000"/>
            <w:sz w:val="24"/>
            <w:szCs w:val="24"/>
            <w:shd w:val="clear" w:color="auto" w:fill="FFFFFF"/>
          </w:rPr>
          <w:t>2022 г</w:t>
        </w:r>
      </w:smartTag>
      <w:r w:rsidRPr="00EC2779">
        <w:rPr>
          <w:color w:val="000000"/>
          <w:sz w:val="24"/>
          <w:szCs w:val="24"/>
          <w:shd w:val="clear" w:color="auto" w:fill="FFFFFF"/>
        </w:rPr>
        <w:t xml:space="preserve">. № </w:t>
      </w:r>
      <w:r>
        <w:rPr>
          <w:color w:val="000000"/>
          <w:sz w:val="24"/>
          <w:szCs w:val="24"/>
          <w:shd w:val="clear" w:color="auto" w:fill="FFFFFF"/>
        </w:rPr>
        <w:t>107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D040B" w:rsidRPr="00EC2779" w:rsidRDefault="005D040B" w:rsidP="00EC2779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EC2779">
        <w:rPr>
          <w:b/>
          <w:color w:val="000000"/>
          <w:sz w:val="32"/>
          <w:szCs w:val="32"/>
          <w:shd w:val="clear" w:color="auto" w:fill="FFFFFF"/>
        </w:rPr>
        <w:t>Положение</w:t>
      </w:r>
    </w:p>
    <w:p w:rsidR="005D040B" w:rsidRPr="00EC2779" w:rsidRDefault="005D040B" w:rsidP="00EC2779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EC2779">
        <w:rPr>
          <w:b/>
          <w:color w:val="000000"/>
          <w:sz w:val="32"/>
          <w:szCs w:val="32"/>
          <w:shd w:val="clear" w:color="auto" w:fill="FFFFFF"/>
        </w:rPr>
        <w:t>о порядке выявления бесхозяйного имущества и оформления его в муниципальную собственность Дмитриевского сельского поселения Галичского муниципального района Костромской области</w:t>
      </w:r>
      <w:bookmarkStart w:id="0" w:name="_GoBack"/>
      <w:bookmarkEnd w:id="0"/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1.Общие положения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 xml:space="preserve">1.1 Настоящее Положение разработано в соответствии с Гражданским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 декабря 2015 № 931 «Об установлении Порядка принятия на учет бесхозяйных недвижимых вещей», Уставом </w:t>
      </w:r>
      <w:r>
        <w:rPr>
          <w:color w:val="000000"/>
          <w:szCs w:val="28"/>
          <w:shd w:val="clear" w:color="auto" w:fill="FFFFFF"/>
        </w:rPr>
        <w:t xml:space="preserve">Дмитриевского сельского поселения </w:t>
      </w:r>
      <w:r w:rsidRPr="00EC2779">
        <w:rPr>
          <w:color w:val="000000"/>
          <w:szCs w:val="28"/>
          <w:shd w:val="clear" w:color="auto" w:fill="FFFFFF"/>
        </w:rPr>
        <w:t>Галичског</w:t>
      </w:r>
      <w:r>
        <w:rPr>
          <w:color w:val="000000"/>
          <w:szCs w:val="28"/>
          <w:shd w:val="clear" w:color="auto" w:fill="FFFFFF"/>
        </w:rPr>
        <w:t>о муниципального района Костром</w:t>
      </w:r>
      <w:r w:rsidRPr="00EC2779">
        <w:rPr>
          <w:color w:val="000000"/>
          <w:szCs w:val="28"/>
          <w:shd w:val="clear" w:color="auto" w:fill="FFFFFF"/>
        </w:rPr>
        <w:t>ской области, иными правовыми актами.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 xml:space="preserve">1.2. Настоящее Положение устанавливает порядок выявления и оформления права муниципальной собственности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 (далее – муниципальная собственность) на бесхозяйное имущество, расположенное на территории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 Галичского муниципального района Костромской области.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1.3. Главными целями выявления бесхозяйных объектов недвижимого и движимого имущества и оформления права муниципальной собственности на них являются: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а) вовлечение неиспользуемого имущества в гражданский оборот;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б) предупреждение возникновения на территории муниципального образования чрезвычайных ситуаций, обеспечение нормальной и безопасной технической эксплуатации объектов;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в) повышение эффективности использования имущества, находящегося на территории муниципального образования.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1.4. Термины, используемые в настоящем Положении, применяются в значениях, определенных действующим законодательством Российской Федерации.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1.5. Принятие на учет бесхозяйных объектов недвижимого имущества осуществляет территориальных орган федерального органа исполнительной власти в области государственного кадастрового учета и государственной регистрации прав</w:t>
      </w:r>
      <w:r>
        <w:rPr>
          <w:color w:val="000000"/>
          <w:szCs w:val="28"/>
          <w:shd w:val="clear" w:color="auto" w:fill="FFFFFF"/>
        </w:rPr>
        <w:t xml:space="preserve"> </w:t>
      </w:r>
      <w:r w:rsidRPr="00EC2779">
        <w:rPr>
          <w:color w:val="000000"/>
          <w:szCs w:val="28"/>
          <w:shd w:val="clear" w:color="auto" w:fill="FFFFFF"/>
        </w:rPr>
        <w:t>(далее – орган регистрации прав).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 xml:space="preserve">Все бесхозяйные объекты недвижимого имущества, выявленные на территории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 подлежат постановке на учет в органе регистрации прав.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 xml:space="preserve">1.6. Организацию работы по постановке на учет бесхозяйного недвижимого имущества, а также найденного и расположенного на территории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поселения, в том числе сбор необходимых документов осуществляет администрация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 (далее – уполномоченный орган) в соответствии с настоящим Положением.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D040B" w:rsidRPr="00EC2779" w:rsidRDefault="005D040B" w:rsidP="00EC2779">
      <w:pPr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EC2779">
        <w:rPr>
          <w:b/>
          <w:color w:val="000000"/>
          <w:szCs w:val="28"/>
          <w:shd w:val="clear" w:color="auto" w:fill="FFFFFF"/>
        </w:rPr>
        <w:t>2. Порядок выявления бесхозяйных объектов недвижимого имущества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 xml:space="preserve">2.1.Бесхозяйные объекты недвижимого имущества выявляются в результате проведения инвентаризации, в том числе при проведении ремонтных работ на объектах инженерной инфраструктуры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поселения, на основании обращений юридических, физических лиц об обнаруженных на территории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 объектах недвижимого имущества, имеющего признаки бесхозяйного, заявлений собственников об отказе от права собственности на объекты недвижимого имущества, а также иными способами.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2.2. В</w:t>
      </w:r>
      <w:r w:rsidRPr="00EC2779">
        <w:rPr>
          <w:color w:val="000000"/>
          <w:szCs w:val="28"/>
          <w:shd w:val="clear" w:color="auto" w:fill="FFFFFF"/>
        </w:rPr>
        <w:t xml:space="preserve">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Федерации, органами местного самоуправления, юридическими лицами, физическими лицами.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 xml:space="preserve">2.3. </w:t>
      </w:r>
      <w:r>
        <w:rPr>
          <w:color w:val="000000"/>
          <w:szCs w:val="28"/>
          <w:shd w:val="clear" w:color="auto" w:fill="FFFFFF"/>
        </w:rPr>
        <w:t>В</w:t>
      </w:r>
      <w:r w:rsidRPr="00EC2779">
        <w:rPr>
          <w:color w:val="000000"/>
          <w:szCs w:val="28"/>
          <w:shd w:val="clear" w:color="auto" w:fill="FFFFFF"/>
        </w:rPr>
        <w:t xml:space="preserve"> с</w:t>
      </w:r>
      <w:r>
        <w:rPr>
          <w:color w:val="000000"/>
          <w:szCs w:val="28"/>
          <w:shd w:val="clear" w:color="auto" w:fill="FFFFFF"/>
        </w:rPr>
        <w:t xml:space="preserve">лучае, если объект недвижимого </w:t>
      </w:r>
      <w:r w:rsidRPr="00EC2779">
        <w:rPr>
          <w:color w:val="000000"/>
          <w:szCs w:val="28"/>
          <w:shd w:val="clear" w:color="auto" w:fill="FFFFFF"/>
        </w:rPr>
        <w:t>имущества не имеет собственника или его собственник неизвестен, уполномоченный орган запрашивает: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Pr="00EC2779">
        <w:rPr>
          <w:color w:val="000000"/>
          <w:szCs w:val="28"/>
          <w:shd w:val="clear" w:color="auto" w:fill="FFFFFF"/>
        </w:rPr>
        <w:t>документы, подтверждающие, что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выданные органами учета государственного и муниципального имущества;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Pr="00EC2779">
        <w:rPr>
          <w:color w:val="000000"/>
          <w:szCs w:val="28"/>
          <w:shd w:val="clear" w:color="auto" w:fill="FFFFFF"/>
        </w:rPr>
        <w:t>документ, подтверждающий, что право собственности на объект недвижимого имущества не было зарегистрировано соответствующими государственными органами (организациями), осуществляющими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Pr="00EC2779">
        <w:rPr>
          <w:color w:val="000000"/>
          <w:szCs w:val="28"/>
          <w:shd w:val="clear" w:color="auto" w:fill="FFFFFF"/>
        </w:rPr>
        <w:t>выписку из Единого государственного реестра недвижимости об объекте недвижимости.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2.4. В случае получения информации о собственнике (собственниках)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(лиц) о необходимости его надлежащего содержания в силу статьи 210 Гражданского кодекса Российской Федерации, если он находится в неудовлетворительном состоянии.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2.5. Заявление собственника (собственников) об отказе от права собственности на объект недвижимого имущества подается в уполномоченный орган.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К заявлению прилагаются следующие документы: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а) копия документа, удостоверяющего личность собственника (собственников);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б) копия нотариально удостоверенной доверенности, удостоверяющей права</w:t>
      </w:r>
      <w:r>
        <w:rPr>
          <w:color w:val="000000"/>
          <w:szCs w:val="28"/>
          <w:shd w:val="clear" w:color="auto" w:fill="FFFFFF"/>
        </w:rPr>
        <w:t xml:space="preserve"> </w:t>
      </w:r>
      <w:r w:rsidRPr="00EC2779">
        <w:rPr>
          <w:color w:val="000000"/>
          <w:szCs w:val="28"/>
          <w:shd w:val="clear" w:color="auto" w:fill="FFFFFF"/>
        </w:rPr>
        <w:t>(полномочия) представителя собственника (собственников), в случае обращения указанного лица;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недвижимости;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г) документы, подтверждающие отсутствие проживающих (для жилых помещений);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д) выписка из Единого государственного реестра недвижимости об объекте недвижимости.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 xml:space="preserve">2.6. В целях надлежащего учета бесхозяйных объектов недвижимого имущества, выявленных на территории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 уполномоченный орган ведет Реестр бесхозяйных объектов недвижимого имущества (далее – Реестр).</w:t>
      </w:r>
    </w:p>
    <w:p w:rsidR="005D040B" w:rsidRPr="00EC2779" w:rsidRDefault="005D040B" w:rsidP="00EC2779">
      <w:pPr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EC2779">
        <w:rPr>
          <w:b/>
          <w:color w:val="000000"/>
          <w:szCs w:val="28"/>
          <w:shd w:val="clear" w:color="auto" w:fill="FFFFFF"/>
        </w:rPr>
        <w:t>3. Порядок постановки на учет бесхозяйного объекта недвижимого имущества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3.1. Для постановки на учет объекта недвижимого имущества в качестве бесхозяйного уполномоченный орган обращается с заявлением в орган регистрации прав.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3.2. К заявлению должны быть приложены документы, предусмотренные Постановлением Правительства Российской Федерации от 31 декабря 2015 года № 1532 «Об утверждении Правил предоставления документов, направляемых или предоставляемых в соответствии с частями 1,3 – 13,15,15(1),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Порядком принятия на учет бесхозяйных недвижимых вещей, утвержденным приказом министерства экономического развития Российской Федерации от 10 декабря 2015 года № 931.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3.3. В случае если сведения об объекте недвижимого имущества отсутствуют в Едином государственном реестре недвижимости,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порядке, установленном действующим законодательством.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 xml:space="preserve">3.4. В целях обеспечения соблюдения интересов возможного собственника (собственников) предъявить свои права на недвижимое имущество уполномоченный орган подготавливает сообщение о выявлении на территории </w:t>
      </w:r>
      <w:r>
        <w:rPr>
          <w:color w:val="000000"/>
          <w:szCs w:val="28"/>
          <w:shd w:val="clear" w:color="auto" w:fill="FFFFFF"/>
        </w:rPr>
        <w:t>Дмитриевского сельского поселения</w:t>
      </w:r>
      <w:r w:rsidRPr="00EC2779">
        <w:rPr>
          <w:color w:val="000000"/>
          <w:szCs w:val="28"/>
          <w:shd w:val="clear" w:color="auto" w:fill="FFFFFF"/>
        </w:rPr>
        <w:t xml:space="preserve"> бесхозяйного объекта недвижимого имущества (далее – сообщение).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 xml:space="preserve">Указанное сообщение подлежит размещению в официальных средствах массовой информации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поселения, на официальном сайте муниципального образования, либо иных общедоступных источниках.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D040B" w:rsidRPr="00EC2779" w:rsidRDefault="005D040B" w:rsidP="00EC2779">
      <w:pPr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EC2779">
        <w:rPr>
          <w:b/>
          <w:color w:val="000000"/>
          <w:szCs w:val="28"/>
          <w:shd w:val="clear" w:color="auto" w:fill="FFFFFF"/>
        </w:rPr>
        <w:t>4. Порядок снятия с учета бесхозяйных объектов недвижимого имущества и оформления этих объектов в муниципальную собственность.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4.1.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(собственниками) во владение, пользование и распоряжение.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4.2. По истечении одного года со дня постановки бесхозяйного недвижимого имущества на учет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порядке, предусмотренном действующим законодательством Российской Федерации.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4.3.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4.4. Право муниципальной со</w:t>
      </w:r>
      <w:r>
        <w:rPr>
          <w:color w:val="000000"/>
          <w:szCs w:val="28"/>
          <w:shd w:val="clear" w:color="auto" w:fill="FFFFFF"/>
        </w:rPr>
        <w:t>б</w:t>
      </w:r>
      <w:r w:rsidRPr="00EC2779">
        <w:rPr>
          <w:color w:val="000000"/>
          <w:szCs w:val="28"/>
          <w:shd w:val="clear" w:color="auto" w:fill="FFFFFF"/>
        </w:rPr>
        <w:t>ственности на бесхозяйное недвижимое имущество, установленное решением суда, подлежит государственной регистрации в органе регистрации прав.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 xml:space="preserve">4.5.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D040B" w:rsidRPr="00EC2779" w:rsidRDefault="005D040B" w:rsidP="00EC2779">
      <w:pPr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EC2779">
        <w:rPr>
          <w:b/>
          <w:color w:val="000000"/>
          <w:szCs w:val="28"/>
          <w:shd w:val="clear" w:color="auto" w:fill="FFFFFF"/>
        </w:rPr>
        <w:t>5. Порядок оформления бесхозяйной, найденной движимой вещи в муниципальную собственность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5.1. Сведения о движимой вещи, имеющей признаки бесхозяйной, могут поступать в</w:t>
      </w:r>
      <w:r>
        <w:rPr>
          <w:color w:val="000000"/>
          <w:szCs w:val="28"/>
          <w:shd w:val="clear" w:color="auto" w:fill="FFFFFF"/>
        </w:rPr>
        <w:t xml:space="preserve"> </w:t>
      </w:r>
      <w:r w:rsidRPr="00EC2779">
        <w:rPr>
          <w:color w:val="000000"/>
          <w:szCs w:val="28"/>
          <w:shd w:val="clear" w:color="auto" w:fill="FFFFFF"/>
        </w:rPr>
        <w:t>уполномоченный орган от территориальных органов федеральных органов исполнительной власти Российской федерации, органов исполнительной власти субъекта Российской Федерации, органов местного самоуправления, юридических, физических лиц.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5.2. П</w:t>
      </w:r>
      <w:r w:rsidRPr="00EC2779">
        <w:rPr>
          <w:color w:val="000000"/>
          <w:szCs w:val="28"/>
          <w:shd w:val="clear" w:color="auto" w:fill="FFFFFF"/>
        </w:rPr>
        <w:t xml:space="preserve">ри получении сведений о движимой вещи, в случае, если вещь может быть использована для решения вопросов местного значения </w:t>
      </w:r>
      <w:r>
        <w:rPr>
          <w:color w:val="000000"/>
          <w:szCs w:val="28"/>
          <w:shd w:val="clear" w:color="auto" w:fill="FFFFFF"/>
        </w:rPr>
        <w:t>Дмитриевского</w:t>
      </w:r>
      <w:r w:rsidRPr="00EC2779">
        <w:rPr>
          <w:color w:val="000000"/>
          <w:szCs w:val="28"/>
          <w:shd w:val="clear" w:color="auto" w:fill="FFFFFF"/>
        </w:rPr>
        <w:t xml:space="preserve"> сельского поселения в соответствии с Федеральным законом от 6 октября 2003 № 131-ФЗ «Об общих принципах организации местного самоуправления в Российской Федерации», а собственник движимой вещи неизвестен, уполномоченный орган в целях обеспечения соблюдения интересов возможного собственника осуществляет действия, предусмотренные пунктом 3.4 настоящего Положения.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5.3. Уполномоченный орган вправе обратить брошенные вещи в муниципальную собственность, приступив к их использованию или совершив иные действия, свидетельствующие об обращении вещи в муниципальную собственность, стоимость которой явно ниже суммы в размере трех тысяч рублей либо брошенные лом металлов, бракованная продукция, топляк от сплава, отвалы и сливы, образуемые при добыче полезных ископаемых, отходы производства и другие отходы, находящиеся на принадлежащем муниципальному образованию земельном участке, водном объекте или ином объекте.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Иные брошенные вещи поступают в муниципальную собственность на основании решения суда.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5.4. Лицо, нашедшее потерянную вещь, не располагающее сведениями о правообладателе, имеющем право требовать возврата найденной вещи или месте его пребывания, обязан заявить о находке в полицию или уполномоченный орган.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5.5.  Если в течение шести месяцев с момента заявления о находке в полицию или уполномоченный орган лицо, управомоченное получить найденную вещь, не будет установлено или само не заявит о своем праве на вещь, нашедший вещь приобретает право собственности на нее.</w:t>
      </w:r>
    </w:p>
    <w:p w:rsidR="005D040B" w:rsidRPr="00EC2779" w:rsidRDefault="005D040B" w:rsidP="00EC2779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C2779">
        <w:rPr>
          <w:color w:val="000000"/>
          <w:szCs w:val="28"/>
          <w:shd w:val="clear" w:color="auto" w:fill="FFFFFF"/>
        </w:rPr>
        <w:t>5.6. Если нашедший вещь откажется от приобретения найденной вещи в собственность, она поступает в муниципальную собственность.</w:t>
      </w:r>
    </w:p>
    <w:sectPr w:rsidR="005D040B" w:rsidRPr="00EC2779" w:rsidSect="006C41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●" style="width:.6pt;height:.6pt;visibility:visible" o:bullet="t">
        <v:imagedata r:id="rId1" o:title=""/>
      </v:shape>
    </w:pict>
  </w:numPicBullet>
  <w:abstractNum w:abstractNumId="0">
    <w:nsid w:val="00572CFC"/>
    <w:multiLevelType w:val="multilevel"/>
    <w:tmpl w:val="E91EE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91226"/>
    <w:multiLevelType w:val="multilevel"/>
    <w:tmpl w:val="EAB0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963B50"/>
    <w:multiLevelType w:val="multilevel"/>
    <w:tmpl w:val="37B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70E9E"/>
    <w:multiLevelType w:val="multilevel"/>
    <w:tmpl w:val="E21A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C40C6"/>
    <w:multiLevelType w:val="multilevel"/>
    <w:tmpl w:val="3D7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77389"/>
    <w:multiLevelType w:val="multilevel"/>
    <w:tmpl w:val="3F644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54AA3"/>
    <w:multiLevelType w:val="multilevel"/>
    <w:tmpl w:val="183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37799"/>
    <w:multiLevelType w:val="multilevel"/>
    <w:tmpl w:val="15E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C75BD"/>
    <w:multiLevelType w:val="multilevel"/>
    <w:tmpl w:val="707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E5928"/>
    <w:multiLevelType w:val="multilevel"/>
    <w:tmpl w:val="434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017E0"/>
    <w:multiLevelType w:val="multilevel"/>
    <w:tmpl w:val="411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C5490"/>
    <w:multiLevelType w:val="multilevel"/>
    <w:tmpl w:val="C46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54C0D"/>
    <w:multiLevelType w:val="hybridMultilevel"/>
    <w:tmpl w:val="B20C086A"/>
    <w:lvl w:ilvl="0" w:tplc="32DA4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E9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65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8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23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C6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6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C2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A07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3C4949"/>
    <w:multiLevelType w:val="multilevel"/>
    <w:tmpl w:val="889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205DC"/>
    <w:multiLevelType w:val="multilevel"/>
    <w:tmpl w:val="D658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356B0"/>
    <w:multiLevelType w:val="multilevel"/>
    <w:tmpl w:val="D822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EE3A6C"/>
    <w:multiLevelType w:val="multilevel"/>
    <w:tmpl w:val="168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75063"/>
    <w:multiLevelType w:val="multilevel"/>
    <w:tmpl w:val="6C9C3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175C4"/>
    <w:multiLevelType w:val="multilevel"/>
    <w:tmpl w:val="4568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8D33D8"/>
    <w:multiLevelType w:val="multilevel"/>
    <w:tmpl w:val="65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C5FCD"/>
    <w:multiLevelType w:val="multilevel"/>
    <w:tmpl w:val="1CA4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20D2F"/>
    <w:multiLevelType w:val="multilevel"/>
    <w:tmpl w:val="D1B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A3795"/>
    <w:multiLevelType w:val="multilevel"/>
    <w:tmpl w:val="408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183D4F"/>
    <w:multiLevelType w:val="multilevel"/>
    <w:tmpl w:val="950C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D41811"/>
    <w:multiLevelType w:val="multilevel"/>
    <w:tmpl w:val="167E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CF596F"/>
    <w:multiLevelType w:val="multilevel"/>
    <w:tmpl w:val="FF32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033829"/>
    <w:multiLevelType w:val="multilevel"/>
    <w:tmpl w:val="8A2C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16"/>
  </w:num>
  <w:num w:numId="5">
    <w:abstractNumId w:val="18"/>
  </w:num>
  <w:num w:numId="6">
    <w:abstractNumId w:val="14"/>
  </w:num>
  <w:num w:numId="7">
    <w:abstractNumId w:val="1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0"/>
  </w:num>
  <w:num w:numId="13">
    <w:abstractNumId w:val="19"/>
  </w:num>
  <w:num w:numId="14">
    <w:abstractNumId w:val="2"/>
  </w:num>
  <w:num w:numId="15">
    <w:abstractNumId w:val="26"/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8"/>
  </w:num>
  <w:num w:numId="21">
    <w:abstractNumId w:val="7"/>
  </w:num>
  <w:num w:numId="22">
    <w:abstractNumId w:val="20"/>
  </w:num>
  <w:num w:numId="23">
    <w:abstractNumId w:val="15"/>
  </w:num>
  <w:num w:numId="24">
    <w:abstractNumId w:val="23"/>
  </w:num>
  <w:num w:numId="25">
    <w:abstractNumId w:val="24"/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8FA"/>
    <w:rsid w:val="000024B6"/>
    <w:rsid w:val="00014420"/>
    <w:rsid w:val="000168AD"/>
    <w:rsid w:val="00026BE1"/>
    <w:rsid w:val="00031D9B"/>
    <w:rsid w:val="00052D8C"/>
    <w:rsid w:val="00053BBE"/>
    <w:rsid w:val="000633C4"/>
    <w:rsid w:val="00066950"/>
    <w:rsid w:val="00081644"/>
    <w:rsid w:val="00085BEA"/>
    <w:rsid w:val="00085E14"/>
    <w:rsid w:val="0008617E"/>
    <w:rsid w:val="0009241F"/>
    <w:rsid w:val="00094577"/>
    <w:rsid w:val="00095EB4"/>
    <w:rsid w:val="000A351B"/>
    <w:rsid w:val="000B219C"/>
    <w:rsid w:val="000B3302"/>
    <w:rsid w:val="000C18D4"/>
    <w:rsid w:val="000C4221"/>
    <w:rsid w:val="000F4FC0"/>
    <w:rsid w:val="00100D37"/>
    <w:rsid w:val="001152A8"/>
    <w:rsid w:val="00125D8B"/>
    <w:rsid w:val="00131043"/>
    <w:rsid w:val="00135D00"/>
    <w:rsid w:val="0014229B"/>
    <w:rsid w:val="001740E9"/>
    <w:rsid w:val="00180014"/>
    <w:rsid w:val="001849B2"/>
    <w:rsid w:val="00194BC0"/>
    <w:rsid w:val="001961BB"/>
    <w:rsid w:val="00197ACF"/>
    <w:rsid w:val="001B2C6C"/>
    <w:rsid w:val="001D5F52"/>
    <w:rsid w:val="001E0F0F"/>
    <w:rsid w:val="001E5469"/>
    <w:rsid w:val="001E5B74"/>
    <w:rsid w:val="001E752E"/>
    <w:rsid w:val="001F0E24"/>
    <w:rsid w:val="001F17B6"/>
    <w:rsid w:val="001F2278"/>
    <w:rsid w:val="00251759"/>
    <w:rsid w:val="00256D9F"/>
    <w:rsid w:val="002617F8"/>
    <w:rsid w:val="002703C4"/>
    <w:rsid w:val="00287DDA"/>
    <w:rsid w:val="002969C3"/>
    <w:rsid w:val="002A23D3"/>
    <w:rsid w:val="002A745C"/>
    <w:rsid w:val="002F4463"/>
    <w:rsid w:val="002F5B4A"/>
    <w:rsid w:val="002F74B6"/>
    <w:rsid w:val="0030799C"/>
    <w:rsid w:val="003215CF"/>
    <w:rsid w:val="00354EA2"/>
    <w:rsid w:val="00365CEB"/>
    <w:rsid w:val="00374E14"/>
    <w:rsid w:val="0039746F"/>
    <w:rsid w:val="00397493"/>
    <w:rsid w:val="003A0C5A"/>
    <w:rsid w:val="003D6AC6"/>
    <w:rsid w:val="003D7175"/>
    <w:rsid w:val="003D7CA8"/>
    <w:rsid w:val="003E4C88"/>
    <w:rsid w:val="00400C61"/>
    <w:rsid w:val="00404ABA"/>
    <w:rsid w:val="00405D7D"/>
    <w:rsid w:val="00414CBE"/>
    <w:rsid w:val="00423EC5"/>
    <w:rsid w:val="00427E7C"/>
    <w:rsid w:val="004348FB"/>
    <w:rsid w:val="00440F92"/>
    <w:rsid w:val="0044109D"/>
    <w:rsid w:val="00453777"/>
    <w:rsid w:val="004701F1"/>
    <w:rsid w:val="004706A6"/>
    <w:rsid w:val="004762EE"/>
    <w:rsid w:val="0047702A"/>
    <w:rsid w:val="00486995"/>
    <w:rsid w:val="004918E7"/>
    <w:rsid w:val="004A56F4"/>
    <w:rsid w:val="004C04F5"/>
    <w:rsid w:val="004C78FA"/>
    <w:rsid w:val="004E0BDA"/>
    <w:rsid w:val="004E55E6"/>
    <w:rsid w:val="004F52A5"/>
    <w:rsid w:val="004F5FC0"/>
    <w:rsid w:val="00504CC9"/>
    <w:rsid w:val="005070BE"/>
    <w:rsid w:val="00517649"/>
    <w:rsid w:val="005178A4"/>
    <w:rsid w:val="00524BAF"/>
    <w:rsid w:val="00543685"/>
    <w:rsid w:val="005462E3"/>
    <w:rsid w:val="00551D23"/>
    <w:rsid w:val="00565B03"/>
    <w:rsid w:val="005979D1"/>
    <w:rsid w:val="005A08E4"/>
    <w:rsid w:val="005B1BBB"/>
    <w:rsid w:val="005B7CEA"/>
    <w:rsid w:val="005C30DF"/>
    <w:rsid w:val="005D040B"/>
    <w:rsid w:val="005D7892"/>
    <w:rsid w:val="005E35D9"/>
    <w:rsid w:val="005F1C98"/>
    <w:rsid w:val="005F4AE5"/>
    <w:rsid w:val="00605208"/>
    <w:rsid w:val="006067A0"/>
    <w:rsid w:val="00617E8E"/>
    <w:rsid w:val="00632A55"/>
    <w:rsid w:val="00640820"/>
    <w:rsid w:val="006423A1"/>
    <w:rsid w:val="00642BE9"/>
    <w:rsid w:val="006452BB"/>
    <w:rsid w:val="0065283D"/>
    <w:rsid w:val="00665CC8"/>
    <w:rsid w:val="006703D1"/>
    <w:rsid w:val="00675AD1"/>
    <w:rsid w:val="006765D8"/>
    <w:rsid w:val="00676F8D"/>
    <w:rsid w:val="0067723C"/>
    <w:rsid w:val="006773CC"/>
    <w:rsid w:val="00690814"/>
    <w:rsid w:val="006A7A52"/>
    <w:rsid w:val="006C118C"/>
    <w:rsid w:val="006C4128"/>
    <w:rsid w:val="006F5D55"/>
    <w:rsid w:val="0071328D"/>
    <w:rsid w:val="00715D3B"/>
    <w:rsid w:val="00722EA7"/>
    <w:rsid w:val="00740681"/>
    <w:rsid w:val="007441D3"/>
    <w:rsid w:val="00755B89"/>
    <w:rsid w:val="0075737B"/>
    <w:rsid w:val="00757433"/>
    <w:rsid w:val="00765E8A"/>
    <w:rsid w:val="00773729"/>
    <w:rsid w:val="00776D55"/>
    <w:rsid w:val="00786A41"/>
    <w:rsid w:val="00790BAE"/>
    <w:rsid w:val="007A3D72"/>
    <w:rsid w:val="007A5D63"/>
    <w:rsid w:val="007C69A0"/>
    <w:rsid w:val="007C6EB7"/>
    <w:rsid w:val="007D6116"/>
    <w:rsid w:val="007F1017"/>
    <w:rsid w:val="0080642B"/>
    <w:rsid w:val="008223D6"/>
    <w:rsid w:val="00823247"/>
    <w:rsid w:val="00826863"/>
    <w:rsid w:val="00837D73"/>
    <w:rsid w:val="00867FFE"/>
    <w:rsid w:val="008728D5"/>
    <w:rsid w:val="00874D93"/>
    <w:rsid w:val="0088099C"/>
    <w:rsid w:val="008912D2"/>
    <w:rsid w:val="008A735D"/>
    <w:rsid w:val="008B3766"/>
    <w:rsid w:val="008B5054"/>
    <w:rsid w:val="008B7C8A"/>
    <w:rsid w:val="008C0967"/>
    <w:rsid w:val="008C4250"/>
    <w:rsid w:val="008C5E1B"/>
    <w:rsid w:val="008D6833"/>
    <w:rsid w:val="008D7A9F"/>
    <w:rsid w:val="008E5325"/>
    <w:rsid w:val="008F5988"/>
    <w:rsid w:val="00900946"/>
    <w:rsid w:val="00917FAA"/>
    <w:rsid w:val="00927215"/>
    <w:rsid w:val="00933173"/>
    <w:rsid w:val="009336F0"/>
    <w:rsid w:val="00946D17"/>
    <w:rsid w:val="0095690E"/>
    <w:rsid w:val="00971AA6"/>
    <w:rsid w:val="009801AF"/>
    <w:rsid w:val="009929DB"/>
    <w:rsid w:val="009957CF"/>
    <w:rsid w:val="0099750A"/>
    <w:rsid w:val="009A052C"/>
    <w:rsid w:val="009B3F2B"/>
    <w:rsid w:val="009B7147"/>
    <w:rsid w:val="009B7684"/>
    <w:rsid w:val="009C1380"/>
    <w:rsid w:val="009D47BA"/>
    <w:rsid w:val="009F5641"/>
    <w:rsid w:val="00A01A47"/>
    <w:rsid w:val="00A06F7D"/>
    <w:rsid w:val="00A174BE"/>
    <w:rsid w:val="00A220BC"/>
    <w:rsid w:val="00A3189D"/>
    <w:rsid w:val="00A5039B"/>
    <w:rsid w:val="00A51364"/>
    <w:rsid w:val="00A51EEE"/>
    <w:rsid w:val="00A625F6"/>
    <w:rsid w:val="00A627AC"/>
    <w:rsid w:val="00A66805"/>
    <w:rsid w:val="00A707C7"/>
    <w:rsid w:val="00A83D99"/>
    <w:rsid w:val="00A95206"/>
    <w:rsid w:val="00AA0F1A"/>
    <w:rsid w:val="00AA325C"/>
    <w:rsid w:val="00AB1685"/>
    <w:rsid w:val="00AC2929"/>
    <w:rsid w:val="00AE19F9"/>
    <w:rsid w:val="00AF4F49"/>
    <w:rsid w:val="00AF5044"/>
    <w:rsid w:val="00B12345"/>
    <w:rsid w:val="00B20CF1"/>
    <w:rsid w:val="00B250DC"/>
    <w:rsid w:val="00B25341"/>
    <w:rsid w:val="00B5729F"/>
    <w:rsid w:val="00BB01CC"/>
    <w:rsid w:val="00BC09E0"/>
    <w:rsid w:val="00BD55EC"/>
    <w:rsid w:val="00BE0A2D"/>
    <w:rsid w:val="00C07AE8"/>
    <w:rsid w:val="00C23C58"/>
    <w:rsid w:val="00C27ACA"/>
    <w:rsid w:val="00C374BB"/>
    <w:rsid w:val="00C403B9"/>
    <w:rsid w:val="00C41FD0"/>
    <w:rsid w:val="00C6159A"/>
    <w:rsid w:val="00C672E7"/>
    <w:rsid w:val="00C85E35"/>
    <w:rsid w:val="00CC06EC"/>
    <w:rsid w:val="00CC3450"/>
    <w:rsid w:val="00CD014A"/>
    <w:rsid w:val="00CD3981"/>
    <w:rsid w:val="00CF5B92"/>
    <w:rsid w:val="00D20E0B"/>
    <w:rsid w:val="00D255F1"/>
    <w:rsid w:val="00D43170"/>
    <w:rsid w:val="00D4647C"/>
    <w:rsid w:val="00D50083"/>
    <w:rsid w:val="00D61772"/>
    <w:rsid w:val="00D664A6"/>
    <w:rsid w:val="00D83210"/>
    <w:rsid w:val="00D939C1"/>
    <w:rsid w:val="00DB3063"/>
    <w:rsid w:val="00DB7644"/>
    <w:rsid w:val="00DF65ED"/>
    <w:rsid w:val="00E11362"/>
    <w:rsid w:val="00E11E94"/>
    <w:rsid w:val="00E1530A"/>
    <w:rsid w:val="00E21A71"/>
    <w:rsid w:val="00E242D2"/>
    <w:rsid w:val="00E24608"/>
    <w:rsid w:val="00E26C0A"/>
    <w:rsid w:val="00E36A06"/>
    <w:rsid w:val="00E479EE"/>
    <w:rsid w:val="00E53463"/>
    <w:rsid w:val="00E74DA2"/>
    <w:rsid w:val="00E77505"/>
    <w:rsid w:val="00E91326"/>
    <w:rsid w:val="00EA10BC"/>
    <w:rsid w:val="00EC0CC5"/>
    <w:rsid w:val="00EC2779"/>
    <w:rsid w:val="00EC36C3"/>
    <w:rsid w:val="00EE5D75"/>
    <w:rsid w:val="00F00A02"/>
    <w:rsid w:val="00F02A90"/>
    <w:rsid w:val="00F1778B"/>
    <w:rsid w:val="00F26AB7"/>
    <w:rsid w:val="00F52AA4"/>
    <w:rsid w:val="00F755D8"/>
    <w:rsid w:val="00F83D13"/>
    <w:rsid w:val="00F91A64"/>
    <w:rsid w:val="00FB1E3D"/>
    <w:rsid w:val="00FC131F"/>
    <w:rsid w:val="00FC2982"/>
    <w:rsid w:val="00FC3F2E"/>
    <w:rsid w:val="00FF4998"/>
    <w:rsid w:val="00FF62CC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FA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8FA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B3F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5E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61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5D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F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5E35"/>
    <w:rPr>
      <w:rFonts w:ascii="Cambria" w:hAnsi="Cambria" w:cs="Times New Roman"/>
      <w:b/>
      <w:bCs/>
      <w:color w:val="4F81BD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617E"/>
    <w:rPr>
      <w:rFonts w:ascii="Cambria" w:hAnsi="Cambria" w:cs="Times New Roman"/>
      <w:b/>
      <w:bCs/>
      <w:i/>
      <w:iCs/>
      <w:color w:val="4F81BD"/>
      <w:sz w:val="28"/>
    </w:rPr>
  </w:style>
  <w:style w:type="paragraph" w:styleId="Title">
    <w:name w:val="Title"/>
    <w:basedOn w:val="Normal"/>
    <w:link w:val="TitleChar"/>
    <w:uiPriority w:val="99"/>
    <w:qFormat/>
    <w:rsid w:val="004C78F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7A5D6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C78FA"/>
    <w:pPr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2779"/>
    <w:rPr>
      <w:rFonts w:ascii="Arial" w:hAnsi="Arial" w:cs="Times New Roman"/>
      <w:sz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3D7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D63"/>
    <w:rPr>
      <w:rFonts w:cs="Times New Roman"/>
      <w:sz w:val="2"/>
    </w:rPr>
  </w:style>
  <w:style w:type="paragraph" w:customStyle="1" w:styleId="1">
    <w:name w:val="Стиль1"/>
    <w:uiPriority w:val="99"/>
    <w:rsid w:val="00E11362"/>
    <w:rPr>
      <w:rFonts w:eastAsia="PMingLiU"/>
      <w:kern w:val="16"/>
      <w:sz w:val="28"/>
      <w:szCs w:val="28"/>
    </w:rPr>
  </w:style>
  <w:style w:type="character" w:styleId="Hyperlink">
    <w:name w:val="Hyperlink"/>
    <w:basedOn w:val="DefaultParagraphFont"/>
    <w:uiPriority w:val="99"/>
    <w:rsid w:val="00EC36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C36C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C36C3"/>
    <w:rPr>
      <w:rFonts w:cs="Times New Roman"/>
      <w:b/>
      <w:bCs/>
    </w:rPr>
  </w:style>
  <w:style w:type="paragraph" w:customStyle="1" w:styleId="recept">
    <w:name w:val="recept"/>
    <w:basedOn w:val="Normal"/>
    <w:uiPriority w:val="99"/>
    <w:rsid w:val="009B7684"/>
    <w:pPr>
      <w:spacing w:before="100" w:beforeAutospacing="1" w:after="100" w:afterAutospacing="1"/>
    </w:pPr>
    <w:rPr>
      <w:sz w:val="24"/>
      <w:szCs w:val="24"/>
    </w:rPr>
  </w:style>
  <w:style w:type="paragraph" w:customStyle="1" w:styleId="prigotov">
    <w:name w:val="prigotov"/>
    <w:basedOn w:val="Normal"/>
    <w:uiPriority w:val="99"/>
    <w:rsid w:val="009B7684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3D6AC6"/>
    <w:rPr>
      <w:rFonts w:cs="Times New Roman"/>
      <w:i/>
      <w:iCs/>
    </w:rPr>
  </w:style>
  <w:style w:type="paragraph" w:customStyle="1" w:styleId="formattext">
    <w:name w:val="formattext"/>
    <w:basedOn w:val="Normal"/>
    <w:uiPriority w:val="99"/>
    <w:rsid w:val="002F446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Normal"/>
    <w:uiPriority w:val="99"/>
    <w:rsid w:val="002F4463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-statdate">
    <w:name w:val="article-stat__date"/>
    <w:basedOn w:val="DefaultParagraphFont"/>
    <w:uiPriority w:val="99"/>
    <w:rsid w:val="00B250DC"/>
    <w:rPr>
      <w:rFonts w:cs="Times New Roman"/>
    </w:rPr>
  </w:style>
  <w:style w:type="character" w:customStyle="1" w:styleId="article-statcount">
    <w:name w:val="article-stat__count"/>
    <w:basedOn w:val="DefaultParagraphFont"/>
    <w:uiPriority w:val="99"/>
    <w:rsid w:val="00B250DC"/>
    <w:rPr>
      <w:rFonts w:cs="Times New Roman"/>
    </w:rPr>
  </w:style>
  <w:style w:type="paragraph" w:customStyle="1" w:styleId="article-renderblock">
    <w:name w:val="article-render__block"/>
    <w:basedOn w:val="Normal"/>
    <w:uiPriority w:val="99"/>
    <w:rsid w:val="00B250DC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s">
    <w:name w:val="breadcrumbs"/>
    <w:basedOn w:val="DefaultParagraphFont"/>
    <w:uiPriority w:val="99"/>
    <w:rsid w:val="00DF65ED"/>
    <w:rPr>
      <w:rFonts w:cs="Times New Roman"/>
    </w:rPr>
  </w:style>
  <w:style w:type="character" w:customStyle="1" w:styleId="n4733933b">
    <w:name w:val="n4733933b"/>
    <w:basedOn w:val="DefaultParagraphFont"/>
    <w:uiPriority w:val="99"/>
    <w:rsid w:val="0008617E"/>
    <w:rPr>
      <w:rFonts w:cs="Times New Roman"/>
    </w:rPr>
  </w:style>
  <w:style w:type="paragraph" w:customStyle="1" w:styleId="db293dece">
    <w:name w:val="db293dece"/>
    <w:basedOn w:val="Normal"/>
    <w:uiPriority w:val="99"/>
    <w:rsid w:val="0008617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uiPriority w:val="99"/>
    <w:rsid w:val="0008617E"/>
    <w:pPr>
      <w:spacing w:before="100" w:beforeAutospacing="1" w:after="100" w:afterAutospacing="1"/>
    </w:pPr>
    <w:rPr>
      <w:sz w:val="24"/>
      <w:szCs w:val="24"/>
    </w:rPr>
  </w:style>
  <w:style w:type="character" w:customStyle="1" w:styleId="gwt-inlinehtml">
    <w:name w:val="gwt-inlinehtml"/>
    <w:basedOn w:val="DefaultParagraphFont"/>
    <w:uiPriority w:val="99"/>
    <w:rsid w:val="00BC09E0"/>
    <w:rPr>
      <w:rFonts w:cs="Times New Roman"/>
    </w:rPr>
  </w:style>
  <w:style w:type="character" w:customStyle="1" w:styleId="10">
    <w:name w:val="Название1"/>
    <w:basedOn w:val="DefaultParagraphFont"/>
    <w:uiPriority w:val="99"/>
    <w:rsid w:val="00F91A64"/>
    <w:rPr>
      <w:rFonts w:cs="Times New Roman"/>
    </w:rPr>
  </w:style>
  <w:style w:type="character" w:customStyle="1" w:styleId="rcp">
    <w:name w:val="rcp"/>
    <w:basedOn w:val="DefaultParagraphFont"/>
    <w:uiPriority w:val="99"/>
    <w:rsid w:val="00F91A64"/>
    <w:rPr>
      <w:rFonts w:cs="Times New Roman"/>
    </w:rPr>
  </w:style>
  <w:style w:type="character" w:customStyle="1" w:styleId="prod">
    <w:name w:val="prod"/>
    <w:basedOn w:val="DefaultParagraphFont"/>
    <w:uiPriority w:val="99"/>
    <w:rsid w:val="00F91A64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F91A64"/>
    <w:rPr>
      <w:rFonts w:cs="Times New Roman"/>
    </w:rPr>
  </w:style>
  <w:style w:type="paragraph" w:customStyle="1" w:styleId="ConsPlusNormal">
    <w:name w:val="ConsPlusNormal"/>
    <w:uiPriority w:val="99"/>
    <w:rsid w:val="00A01A4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hash-starhash">
    <w:name w:val="hash-star__hash"/>
    <w:basedOn w:val="DefaultParagraphFont"/>
    <w:uiPriority w:val="99"/>
    <w:rsid w:val="00E1530A"/>
    <w:rPr>
      <w:rFonts w:cs="Times New Roman"/>
    </w:rPr>
  </w:style>
  <w:style w:type="character" w:customStyle="1" w:styleId="taglink">
    <w:name w:val="tag__link"/>
    <w:basedOn w:val="DefaultParagraphFont"/>
    <w:uiPriority w:val="99"/>
    <w:rsid w:val="00E1530A"/>
    <w:rPr>
      <w:rFonts w:cs="Times New Roman"/>
    </w:rPr>
  </w:style>
  <w:style w:type="paragraph" w:styleId="ListParagraph">
    <w:name w:val="List Paragraph"/>
    <w:basedOn w:val="Normal"/>
    <w:uiPriority w:val="99"/>
    <w:qFormat/>
    <w:rsid w:val="006703D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32"/>
      <w:szCs w:val="32"/>
    </w:rPr>
  </w:style>
  <w:style w:type="table" w:styleId="TableGrid">
    <w:name w:val="Table Grid"/>
    <w:basedOn w:val="TableNormal"/>
    <w:uiPriority w:val="99"/>
    <w:rsid w:val="00C27A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cribe-buttontext">
    <w:name w:val="subscribe-button__text"/>
    <w:basedOn w:val="DefaultParagraphFont"/>
    <w:uiPriority w:val="99"/>
    <w:rsid w:val="00FF62CC"/>
    <w:rPr>
      <w:rFonts w:cs="Times New Roman"/>
    </w:rPr>
  </w:style>
  <w:style w:type="character" w:customStyle="1" w:styleId="article-stats-viewstats-item-count">
    <w:name w:val="article-stats-view__stats-item-count"/>
    <w:basedOn w:val="DefaultParagraphFont"/>
    <w:uiPriority w:val="99"/>
    <w:rsid w:val="00FF62CC"/>
    <w:rPr>
      <w:rFonts w:cs="Times New Roman"/>
    </w:rPr>
  </w:style>
  <w:style w:type="character" w:customStyle="1" w:styleId="ui-lib-likes-countcount">
    <w:name w:val="ui-lib-likes-count__count"/>
    <w:basedOn w:val="DefaultParagraphFont"/>
    <w:uiPriority w:val="99"/>
    <w:rsid w:val="00FF62CC"/>
    <w:rPr>
      <w:rFonts w:cs="Times New Roman"/>
    </w:rPr>
  </w:style>
  <w:style w:type="character" w:customStyle="1" w:styleId="left-column-buttonicon">
    <w:name w:val="left-column-button__icon"/>
    <w:basedOn w:val="DefaultParagraphFont"/>
    <w:uiPriority w:val="99"/>
    <w:rsid w:val="009336F0"/>
    <w:rPr>
      <w:rFonts w:cs="Times New Roman"/>
    </w:rPr>
  </w:style>
  <w:style w:type="character" w:customStyle="1" w:styleId="left-column-buttontext">
    <w:name w:val="left-column-button__text"/>
    <w:basedOn w:val="DefaultParagraphFont"/>
    <w:uiPriority w:val="99"/>
    <w:rsid w:val="009336F0"/>
    <w:rPr>
      <w:rFonts w:cs="Times New Roman"/>
    </w:rPr>
  </w:style>
  <w:style w:type="character" w:customStyle="1" w:styleId="cw1">
    <w:name w:val="cw1"/>
    <w:basedOn w:val="DefaultParagraphFont"/>
    <w:uiPriority w:val="99"/>
    <w:rsid w:val="002A23D3"/>
    <w:rPr>
      <w:rFonts w:cs="Times New Roman"/>
    </w:rPr>
  </w:style>
  <w:style w:type="character" w:customStyle="1" w:styleId="sh-separate">
    <w:name w:val="sh-separate"/>
    <w:basedOn w:val="DefaultParagraphFont"/>
    <w:uiPriority w:val="99"/>
    <w:rsid w:val="002A23D3"/>
    <w:rPr>
      <w:rFonts w:cs="Times New Roman"/>
    </w:rPr>
  </w:style>
  <w:style w:type="character" w:customStyle="1" w:styleId="ingredients-tabletd">
    <w:name w:val="ingredients-table__td"/>
    <w:basedOn w:val="DefaultParagraphFont"/>
    <w:uiPriority w:val="99"/>
    <w:rsid w:val="002A23D3"/>
    <w:rPr>
      <w:rFonts w:cs="Times New Roman"/>
    </w:rPr>
  </w:style>
  <w:style w:type="character" w:customStyle="1" w:styleId="bold">
    <w:name w:val="bold"/>
    <w:basedOn w:val="DefaultParagraphFont"/>
    <w:uiPriority w:val="99"/>
    <w:rsid w:val="004E0B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696"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21318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9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7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5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4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9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8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318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423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2498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51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5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4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5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6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7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3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24919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50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625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4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318245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7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8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8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8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8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8246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4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8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521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6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6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452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4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31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8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24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82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8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24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824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5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4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8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13182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2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8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2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2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8247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1318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82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2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8247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1318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2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82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2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2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82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2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2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8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82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82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2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824434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50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4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4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5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5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6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7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7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7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7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49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6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1993</Words>
  <Characters>11364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Free</dc:creator>
  <cp:keywords/>
  <dc:description/>
  <cp:lastModifiedBy>Olga</cp:lastModifiedBy>
  <cp:revision>4</cp:revision>
  <cp:lastPrinted>2022-09-22T13:01:00Z</cp:lastPrinted>
  <dcterms:created xsi:type="dcterms:W3CDTF">2022-08-04T10:34:00Z</dcterms:created>
  <dcterms:modified xsi:type="dcterms:W3CDTF">2022-09-22T13:02:00Z</dcterms:modified>
</cp:coreProperties>
</file>